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4BD" w:rsidRDefault="00BC24BD">
      <w:pPr>
        <w:widowControl/>
        <w:jc w:val="right"/>
        <w:rPr>
          <w:rFonts w:ascii="Calibri" w:eastAsia="Calibri" w:hAnsi="Calibri" w:cs="Calibri"/>
          <w:b/>
          <w:smallCaps/>
          <w:sz w:val="22"/>
          <w:szCs w:val="22"/>
        </w:rPr>
      </w:pPr>
      <w:bookmarkStart w:id="0" w:name="_heading=h.gjdgxs" w:colFirst="0" w:colLast="0"/>
      <w:bookmarkStart w:id="1" w:name="_GoBack"/>
      <w:bookmarkEnd w:id="0"/>
      <w:bookmarkEnd w:id="1"/>
    </w:p>
    <w:p w:rsidR="00BC24BD" w:rsidRDefault="00C15F4E">
      <w:pPr>
        <w:widowControl/>
        <w:jc w:val="right"/>
        <w:rPr>
          <w:rFonts w:ascii="Calibri" w:eastAsia="Calibri" w:hAnsi="Calibri" w:cs="Calibri"/>
          <w:b/>
          <w:smallCaps/>
          <w:sz w:val="22"/>
          <w:szCs w:val="22"/>
        </w:rPr>
      </w:pPr>
      <w:r>
        <w:rPr>
          <w:rFonts w:ascii="Calibri" w:eastAsia="Calibri" w:hAnsi="Calibri" w:cs="Calibri"/>
          <w:b/>
          <w:smallCaps/>
          <w:sz w:val="22"/>
          <w:szCs w:val="22"/>
        </w:rPr>
        <w:t>[Numeración de la dependencia]</w:t>
      </w:r>
    </w:p>
    <w:p w:rsidR="00BC24BD" w:rsidRDefault="00BC24BD">
      <w:pPr>
        <w:widowControl/>
        <w:jc w:val="right"/>
        <w:rPr>
          <w:rFonts w:ascii="Calibri" w:eastAsia="Calibri" w:hAnsi="Calibri" w:cs="Calibri"/>
          <w:b/>
          <w:sz w:val="22"/>
          <w:szCs w:val="22"/>
        </w:rPr>
      </w:pPr>
    </w:p>
    <w:p w:rsidR="00BC24BD" w:rsidRDefault="00C15F4E">
      <w:pPr>
        <w:widowControl/>
        <w:jc w:val="both"/>
        <w:rPr>
          <w:rFonts w:ascii="Calibri" w:eastAsia="Calibri" w:hAnsi="Calibri" w:cs="Calibri"/>
          <w:sz w:val="22"/>
          <w:szCs w:val="22"/>
        </w:rPr>
      </w:pPr>
      <w:r>
        <w:rPr>
          <w:rFonts w:ascii="Calibri" w:eastAsia="Calibri" w:hAnsi="Calibri" w:cs="Calibri"/>
          <w:sz w:val="22"/>
          <w:szCs w:val="22"/>
        </w:rPr>
        <w:t>En la ciudad de (</w:t>
      </w:r>
      <w:r>
        <w:rPr>
          <w:rFonts w:ascii="Calibri" w:eastAsia="Calibri" w:hAnsi="Calibri" w:cs="Calibri"/>
          <w:color w:val="FF0000"/>
          <w:sz w:val="22"/>
          <w:szCs w:val="22"/>
        </w:rPr>
        <w:t>Bogotá, D.C</w:t>
      </w:r>
      <w:r>
        <w:rPr>
          <w:rFonts w:ascii="Calibri" w:eastAsia="Calibri" w:hAnsi="Calibri" w:cs="Calibri"/>
          <w:sz w:val="22"/>
          <w:szCs w:val="22"/>
        </w:rPr>
        <w:t xml:space="preserve">). a los </w:t>
      </w:r>
      <w:r>
        <w:rPr>
          <w:rFonts w:ascii="Calibri" w:eastAsia="Calibri" w:hAnsi="Calibri" w:cs="Calibri"/>
          <w:color w:val="FF0000"/>
          <w:sz w:val="22"/>
          <w:szCs w:val="22"/>
        </w:rPr>
        <w:t>(día)</w:t>
      </w:r>
      <w:r>
        <w:rPr>
          <w:rFonts w:ascii="Calibri" w:eastAsia="Calibri" w:hAnsi="Calibri" w:cs="Calibri"/>
          <w:sz w:val="22"/>
          <w:szCs w:val="22"/>
        </w:rPr>
        <w:t xml:space="preserve"> de </w:t>
      </w:r>
      <w:r>
        <w:rPr>
          <w:rFonts w:ascii="Calibri" w:eastAsia="Calibri" w:hAnsi="Calibri" w:cs="Calibri"/>
          <w:color w:val="FF0000"/>
          <w:sz w:val="22"/>
          <w:szCs w:val="22"/>
        </w:rPr>
        <w:t>(mes)</w:t>
      </w:r>
      <w:r>
        <w:rPr>
          <w:rFonts w:ascii="Calibri" w:eastAsia="Calibri" w:hAnsi="Calibri" w:cs="Calibri"/>
          <w:sz w:val="22"/>
          <w:szCs w:val="22"/>
        </w:rPr>
        <w:t xml:space="preserve"> de </w:t>
      </w:r>
      <w:r>
        <w:rPr>
          <w:rFonts w:ascii="Calibri" w:eastAsia="Calibri" w:hAnsi="Calibri" w:cs="Calibri"/>
          <w:color w:val="FF0000"/>
          <w:sz w:val="22"/>
          <w:szCs w:val="22"/>
        </w:rPr>
        <w:t>(año)</w:t>
      </w:r>
      <w:r>
        <w:rPr>
          <w:rFonts w:ascii="Calibri" w:eastAsia="Calibri" w:hAnsi="Calibri" w:cs="Calibri"/>
          <w:sz w:val="22"/>
          <w:szCs w:val="22"/>
        </w:rPr>
        <w:t xml:space="preserve">, la Universidad Nacional de Colombia, que en adelante se denominará LA UNIVERSIDAD y, de otra parte, </w:t>
      </w:r>
      <w:r>
        <w:rPr>
          <w:rFonts w:ascii="Calibri" w:eastAsia="Calibri" w:hAnsi="Calibri" w:cs="Calibri"/>
          <w:color w:val="FF0000"/>
          <w:sz w:val="22"/>
          <w:szCs w:val="22"/>
        </w:rPr>
        <w:t>(nombre del TELETRABAJADOR)</w:t>
      </w:r>
      <w:r>
        <w:rPr>
          <w:rFonts w:ascii="Calibri" w:eastAsia="Calibri" w:hAnsi="Calibri" w:cs="Calibri"/>
          <w:sz w:val="22"/>
          <w:szCs w:val="22"/>
        </w:rPr>
        <w:t xml:space="preserve"> identificado(a) con cédula de ciudadanía No. </w:t>
      </w:r>
      <w:r>
        <w:rPr>
          <w:rFonts w:ascii="Calibri" w:eastAsia="Calibri" w:hAnsi="Calibri" w:cs="Calibri"/>
          <w:color w:val="FF0000"/>
          <w:sz w:val="22"/>
          <w:szCs w:val="22"/>
        </w:rPr>
        <w:t>(No. de cédula)</w:t>
      </w:r>
      <w:r>
        <w:rPr>
          <w:rFonts w:ascii="Calibri" w:eastAsia="Calibri" w:hAnsi="Calibri" w:cs="Calibri"/>
          <w:sz w:val="22"/>
          <w:szCs w:val="22"/>
        </w:rPr>
        <w:t xml:space="preserve"> </w:t>
      </w:r>
      <w:r>
        <w:rPr>
          <w:rFonts w:ascii="Calibri" w:eastAsia="Calibri" w:hAnsi="Calibri" w:cs="Calibri"/>
          <w:color w:val="262626"/>
          <w:sz w:val="22"/>
          <w:szCs w:val="22"/>
        </w:rPr>
        <w:t xml:space="preserve">en dedicación de </w:t>
      </w:r>
      <w:r>
        <w:rPr>
          <w:rFonts w:ascii="Calibri" w:eastAsia="Calibri" w:hAnsi="Calibri" w:cs="Calibri"/>
          <w:color w:val="FF0000"/>
          <w:sz w:val="22"/>
          <w:szCs w:val="22"/>
        </w:rPr>
        <w:t>(Tiempo completo o medio tiempo)</w:t>
      </w:r>
      <w:r>
        <w:rPr>
          <w:rFonts w:ascii="Calibri" w:eastAsia="Calibri" w:hAnsi="Calibri" w:cs="Calibri"/>
          <w:b/>
          <w:color w:val="262626"/>
          <w:sz w:val="22"/>
          <w:szCs w:val="22"/>
        </w:rPr>
        <w:t xml:space="preserve">, </w:t>
      </w:r>
      <w:r>
        <w:rPr>
          <w:rFonts w:ascii="Calibri" w:eastAsia="Calibri" w:hAnsi="Calibri" w:cs="Calibri"/>
          <w:sz w:val="22"/>
          <w:szCs w:val="22"/>
        </w:rPr>
        <w:t xml:space="preserve">adscrito a la </w:t>
      </w:r>
      <w:r>
        <w:rPr>
          <w:rFonts w:ascii="Calibri" w:eastAsia="Calibri" w:hAnsi="Calibri" w:cs="Calibri"/>
          <w:color w:val="FF0000"/>
          <w:sz w:val="22"/>
          <w:szCs w:val="22"/>
        </w:rPr>
        <w:t>(unidad organizacional)</w:t>
      </w:r>
      <w:r>
        <w:rPr>
          <w:rFonts w:ascii="Calibri" w:eastAsia="Calibri" w:hAnsi="Calibri" w:cs="Calibri"/>
          <w:color w:val="262626"/>
          <w:sz w:val="22"/>
          <w:szCs w:val="22"/>
        </w:rPr>
        <w:t xml:space="preserve"> sede </w:t>
      </w:r>
      <w:r>
        <w:rPr>
          <w:rFonts w:ascii="Calibri" w:eastAsia="Calibri" w:hAnsi="Calibri" w:cs="Calibri"/>
          <w:color w:val="FF0000"/>
          <w:sz w:val="22"/>
          <w:szCs w:val="22"/>
        </w:rPr>
        <w:t>(sede),</w:t>
      </w:r>
      <w:r>
        <w:rPr>
          <w:rFonts w:ascii="Calibri" w:eastAsia="Calibri" w:hAnsi="Calibri" w:cs="Calibri"/>
          <w:b/>
          <w:color w:val="FF0000"/>
          <w:sz w:val="22"/>
          <w:szCs w:val="22"/>
        </w:rPr>
        <w:t xml:space="preserve"> </w:t>
      </w:r>
      <w:r>
        <w:rPr>
          <w:rFonts w:ascii="Calibri" w:eastAsia="Calibri" w:hAnsi="Calibri" w:cs="Calibri"/>
          <w:sz w:val="22"/>
          <w:szCs w:val="22"/>
        </w:rPr>
        <w:t>quien en adelante se denominará EL TELETRABAJADOR, teniendo en cuenta que mediante la Resolu</w:t>
      </w:r>
      <w:r>
        <w:rPr>
          <w:rFonts w:ascii="Calibri" w:eastAsia="Calibri" w:hAnsi="Calibri" w:cs="Calibri"/>
          <w:sz w:val="22"/>
          <w:szCs w:val="22"/>
        </w:rPr>
        <w:t xml:space="preserve">ción No. </w:t>
      </w:r>
      <w:r>
        <w:rPr>
          <w:rFonts w:ascii="Calibri" w:eastAsia="Calibri" w:hAnsi="Calibri" w:cs="Calibri"/>
          <w:color w:val="FF0000"/>
          <w:sz w:val="22"/>
          <w:szCs w:val="22"/>
        </w:rPr>
        <w:t>XX</w:t>
      </w:r>
      <w:r>
        <w:rPr>
          <w:rFonts w:ascii="Calibri" w:eastAsia="Calibri" w:hAnsi="Calibri" w:cs="Calibri"/>
          <w:sz w:val="22"/>
          <w:szCs w:val="22"/>
        </w:rPr>
        <w:t xml:space="preserve"> de </w:t>
      </w:r>
      <w:r>
        <w:rPr>
          <w:rFonts w:ascii="Calibri" w:eastAsia="Calibri" w:hAnsi="Calibri" w:cs="Calibri"/>
          <w:color w:val="FF0000"/>
          <w:sz w:val="22"/>
          <w:szCs w:val="22"/>
        </w:rPr>
        <w:t>XXX</w:t>
      </w:r>
      <w:r>
        <w:rPr>
          <w:rFonts w:ascii="Calibri" w:eastAsia="Calibri" w:hAnsi="Calibri" w:cs="Calibri"/>
          <w:sz w:val="22"/>
          <w:szCs w:val="22"/>
        </w:rPr>
        <w:t xml:space="preserve"> del (de la) </w:t>
      </w:r>
      <w:r>
        <w:rPr>
          <w:rFonts w:ascii="Calibri" w:eastAsia="Calibri" w:hAnsi="Calibri" w:cs="Calibri"/>
          <w:color w:val="FF0000"/>
          <w:sz w:val="22"/>
          <w:szCs w:val="22"/>
        </w:rPr>
        <w:t>XXXX</w:t>
      </w:r>
      <w:r>
        <w:rPr>
          <w:rFonts w:ascii="Calibri" w:eastAsia="Calibri" w:hAnsi="Calibri" w:cs="Calibri"/>
          <w:sz w:val="22"/>
          <w:szCs w:val="22"/>
        </w:rPr>
        <w:t xml:space="preserve"> por la cual se confiere a un servidor público trabajar bajo la modalidad de teletrabajo en la Universidad Nacional de Colombia, y cumplidos los requisitos establecidos para ser teletrabajador en la Universidad, acuerdan </w:t>
      </w:r>
      <w:r>
        <w:rPr>
          <w:rFonts w:ascii="Calibri" w:eastAsia="Calibri" w:hAnsi="Calibri" w:cs="Calibri"/>
          <w:sz w:val="22"/>
          <w:szCs w:val="22"/>
        </w:rPr>
        <w:t>suscribir de manera libre y espontánea el presente acuerdo  de voluntades conforme a las siguientes disposiciones:</w:t>
      </w:r>
    </w:p>
    <w:p w:rsidR="00BC24BD" w:rsidRDefault="00BC24BD">
      <w:pPr>
        <w:widowControl/>
        <w:jc w:val="both"/>
        <w:rPr>
          <w:rFonts w:ascii="Calibri" w:eastAsia="Calibri" w:hAnsi="Calibri" w:cs="Calibri"/>
          <w:sz w:val="22"/>
          <w:szCs w:val="22"/>
        </w:rPr>
      </w:pPr>
    </w:p>
    <w:p w:rsidR="00BC24BD" w:rsidRDefault="00C15F4E">
      <w:pPr>
        <w:widowControl/>
        <w:jc w:val="both"/>
        <w:rPr>
          <w:rFonts w:ascii="Calibri" w:eastAsia="Calibri" w:hAnsi="Calibri" w:cs="Calibri"/>
          <w:sz w:val="22"/>
          <w:szCs w:val="22"/>
        </w:rPr>
      </w:pPr>
      <w:r>
        <w:rPr>
          <w:rFonts w:ascii="Calibri" w:eastAsia="Calibri" w:hAnsi="Calibri" w:cs="Calibri"/>
          <w:b/>
          <w:sz w:val="22"/>
          <w:szCs w:val="22"/>
        </w:rPr>
        <w:t>PRIMERA. - CONDICIONES GENERALES.</w:t>
      </w:r>
      <w:r>
        <w:rPr>
          <w:rFonts w:ascii="Calibri" w:eastAsia="Calibri" w:hAnsi="Calibri" w:cs="Calibri"/>
          <w:sz w:val="22"/>
          <w:szCs w:val="22"/>
        </w:rPr>
        <w:t xml:space="preserve"> EL TELETRABAJADOR </w:t>
      </w:r>
      <w:r>
        <w:rPr>
          <w:rFonts w:ascii="Calibri" w:eastAsia="Calibri" w:hAnsi="Calibri" w:cs="Calibri"/>
          <w:color w:val="FF0000"/>
          <w:sz w:val="22"/>
          <w:szCs w:val="22"/>
        </w:rPr>
        <w:t>desempeñará las funciones o actividades labores inherentes a su cargo bajo la modalidad de Teletrabajo</w:t>
      </w:r>
      <w:r>
        <w:rPr>
          <w:rFonts w:ascii="Calibri" w:eastAsia="Calibri" w:hAnsi="Calibri" w:cs="Calibri"/>
          <w:sz w:val="22"/>
          <w:szCs w:val="22"/>
        </w:rPr>
        <w:t xml:space="preserve"> suplementario teniendo en cuenta las siguientes condiciones:</w:t>
      </w:r>
    </w:p>
    <w:p w:rsidR="00BC24BD" w:rsidRDefault="00BC24BD">
      <w:pPr>
        <w:widowControl/>
        <w:jc w:val="center"/>
        <w:rPr>
          <w:rFonts w:ascii="Calibri" w:eastAsia="Calibri" w:hAnsi="Calibri" w:cs="Calibri"/>
          <w:sz w:val="22"/>
          <w:szCs w:val="22"/>
        </w:rPr>
      </w:pPr>
    </w:p>
    <w:tbl>
      <w:tblPr>
        <w:tblStyle w:val="a"/>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BC24BD">
        <w:trPr>
          <w:trHeight w:val="284"/>
          <w:jc w:val="center"/>
        </w:trPr>
        <w:tc>
          <w:tcPr>
            <w:tcW w:w="9356" w:type="dxa"/>
            <w:shd w:val="clear" w:color="auto" w:fill="D9D9D9"/>
            <w:vAlign w:val="center"/>
          </w:tcPr>
          <w:p w:rsidR="00BC24BD" w:rsidRDefault="00C15F4E">
            <w:pPr>
              <w:ind w:right="54"/>
              <w:jc w:val="center"/>
              <w:rPr>
                <w:rFonts w:ascii="Calibri" w:hAnsi="Calibri" w:cs="Calibri"/>
                <w:b/>
                <w:sz w:val="22"/>
                <w:szCs w:val="22"/>
              </w:rPr>
            </w:pPr>
            <w:r>
              <w:rPr>
                <w:rFonts w:ascii="Calibri" w:hAnsi="Calibri" w:cs="Calibri"/>
                <w:b/>
                <w:sz w:val="22"/>
                <w:szCs w:val="22"/>
              </w:rPr>
              <w:t>DATOS GENERALES</w:t>
            </w:r>
          </w:p>
        </w:tc>
      </w:tr>
      <w:tr w:rsidR="00BC24BD">
        <w:trPr>
          <w:trHeight w:val="567"/>
          <w:jc w:val="center"/>
        </w:trPr>
        <w:tc>
          <w:tcPr>
            <w:tcW w:w="9356" w:type="dxa"/>
            <w:shd w:val="clear" w:color="auto" w:fill="auto"/>
          </w:tcPr>
          <w:p w:rsidR="00BC24BD" w:rsidRDefault="00C15F4E">
            <w:pPr>
              <w:widowControl/>
              <w:pBdr>
                <w:top w:val="nil"/>
                <w:left w:val="nil"/>
                <w:bottom w:val="nil"/>
                <w:right w:val="nil"/>
                <w:between w:val="nil"/>
              </w:pBdr>
              <w:ind w:right="-518"/>
              <w:rPr>
                <w:rFonts w:ascii="Calibri" w:hAnsi="Calibri" w:cs="Calibri"/>
                <w:color w:val="000000"/>
                <w:sz w:val="22"/>
                <w:szCs w:val="22"/>
              </w:rPr>
            </w:pPr>
            <w:r>
              <w:rPr>
                <w:rFonts w:ascii="Calibri" w:hAnsi="Calibri" w:cs="Calibri"/>
                <w:color w:val="000000"/>
                <w:sz w:val="22"/>
                <w:szCs w:val="22"/>
              </w:rPr>
              <w:t>Dirección y ciudad de teletrabajo:</w:t>
            </w:r>
          </w:p>
        </w:tc>
      </w:tr>
      <w:tr w:rsidR="00BC24BD">
        <w:trPr>
          <w:trHeight w:val="557"/>
          <w:jc w:val="center"/>
        </w:trPr>
        <w:tc>
          <w:tcPr>
            <w:tcW w:w="9356" w:type="dxa"/>
          </w:tcPr>
          <w:p w:rsidR="00BC24BD" w:rsidRDefault="00C15F4E">
            <w:pPr>
              <w:widowControl/>
              <w:pBdr>
                <w:top w:val="nil"/>
                <w:left w:val="nil"/>
                <w:bottom w:val="nil"/>
                <w:right w:val="nil"/>
                <w:between w:val="nil"/>
              </w:pBdr>
              <w:ind w:right="-518"/>
              <w:rPr>
                <w:rFonts w:ascii="Calibri" w:hAnsi="Calibri" w:cs="Calibri"/>
                <w:color w:val="000000"/>
                <w:sz w:val="22"/>
                <w:szCs w:val="22"/>
              </w:rPr>
            </w:pPr>
            <w:r>
              <w:rPr>
                <w:rFonts w:ascii="Calibri" w:hAnsi="Calibri" w:cs="Calibri"/>
                <w:color w:val="000000"/>
                <w:sz w:val="22"/>
                <w:szCs w:val="22"/>
              </w:rPr>
              <w:t>Horario del TELETRABAJADOR:</w:t>
            </w:r>
          </w:p>
          <w:p w:rsidR="00BC24BD" w:rsidRDefault="00BC24BD">
            <w:pPr>
              <w:widowControl/>
              <w:pBdr>
                <w:top w:val="nil"/>
                <w:left w:val="nil"/>
                <w:bottom w:val="nil"/>
                <w:right w:val="nil"/>
                <w:between w:val="nil"/>
              </w:pBdr>
              <w:ind w:right="-518"/>
              <w:rPr>
                <w:rFonts w:ascii="Calibri" w:hAnsi="Calibri" w:cs="Calibri"/>
                <w:color w:val="000000"/>
                <w:sz w:val="22"/>
                <w:szCs w:val="22"/>
              </w:rPr>
            </w:pPr>
          </w:p>
        </w:tc>
      </w:tr>
      <w:tr w:rsidR="00BC24BD">
        <w:trPr>
          <w:trHeight w:val="557"/>
          <w:jc w:val="center"/>
        </w:trPr>
        <w:tc>
          <w:tcPr>
            <w:tcW w:w="9356" w:type="dxa"/>
          </w:tcPr>
          <w:p w:rsidR="00BC24BD" w:rsidRDefault="00C15F4E">
            <w:pPr>
              <w:widowControl/>
              <w:pBdr>
                <w:top w:val="nil"/>
                <w:left w:val="nil"/>
                <w:bottom w:val="nil"/>
                <w:right w:val="nil"/>
                <w:between w:val="nil"/>
              </w:pBdr>
              <w:ind w:right="-518"/>
              <w:rPr>
                <w:rFonts w:ascii="Calibri" w:hAnsi="Calibri" w:cs="Calibri"/>
                <w:color w:val="000000"/>
                <w:sz w:val="22"/>
                <w:szCs w:val="22"/>
              </w:rPr>
            </w:pPr>
            <w:r>
              <w:rPr>
                <w:rFonts w:ascii="Calibri" w:hAnsi="Calibri" w:cs="Calibri"/>
                <w:color w:val="000000"/>
                <w:sz w:val="22"/>
                <w:szCs w:val="22"/>
              </w:rPr>
              <w:t>Responsable del control y seguimiento al TELETRABAJADOR: (</w:t>
            </w:r>
            <w:r>
              <w:rPr>
                <w:rFonts w:ascii="Calibri" w:hAnsi="Calibri" w:cs="Calibri"/>
                <w:color w:val="FF0000"/>
                <w:sz w:val="22"/>
                <w:szCs w:val="22"/>
              </w:rPr>
              <w:t>Nombre jefe inmediato</w:t>
            </w:r>
            <w:r>
              <w:rPr>
                <w:rFonts w:ascii="Calibri" w:hAnsi="Calibri" w:cs="Calibri"/>
                <w:color w:val="000000"/>
                <w:sz w:val="22"/>
                <w:szCs w:val="22"/>
              </w:rPr>
              <w:t>)</w:t>
            </w:r>
          </w:p>
          <w:p w:rsidR="00BC24BD" w:rsidRDefault="00BC24BD">
            <w:pPr>
              <w:widowControl/>
              <w:pBdr>
                <w:top w:val="nil"/>
                <w:left w:val="nil"/>
                <w:bottom w:val="nil"/>
                <w:right w:val="nil"/>
                <w:between w:val="nil"/>
              </w:pBdr>
              <w:ind w:right="-518"/>
              <w:rPr>
                <w:rFonts w:ascii="Calibri" w:hAnsi="Calibri" w:cs="Calibri"/>
                <w:color w:val="000000"/>
                <w:sz w:val="22"/>
                <w:szCs w:val="22"/>
              </w:rPr>
            </w:pPr>
          </w:p>
        </w:tc>
      </w:tr>
    </w:tbl>
    <w:p w:rsidR="00BC24BD" w:rsidRDefault="00BC24BD">
      <w:pPr>
        <w:widowControl/>
        <w:rPr>
          <w:rFonts w:ascii="Calibri" w:eastAsia="Calibri" w:hAnsi="Calibri" w:cs="Calibri"/>
          <w:b/>
          <w:sz w:val="22"/>
          <w:szCs w:val="22"/>
        </w:rPr>
      </w:pPr>
    </w:p>
    <w:p w:rsidR="00BC24BD" w:rsidRDefault="00C15F4E">
      <w:pPr>
        <w:widowControl/>
        <w:jc w:val="both"/>
        <w:rPr>
          <w:rFonts w:ascii="Calibri" w:eastAsia="Calibri" w:hAnsi="Calibri" w:cs="Calibri"/>
          <w:b/>
          <w:sz w:val="22"/>
          <w:szCs w:val="22"/>
        </w:rPr>
      </w:pPr>
      <w:bookmarkStart w:id="2" w:name="_heading=h.30j0zll" w:colFirst="0" w:colLast="0"/>
      <w:bookmarkEnd w:id="2"/>
      <w:r>
        <w:rPr>
          <w:rFonts w:ascii="Calibri" w:eastAsia="Calibri" w:hAnsi="Calibri" w:cs="Calibri"/>
          <w:sz w:val="22"/>
          <w:szCs w:val="22"/>
        </w:rPr>
        <w:t>Los días de la semana que se encontrará EL TELETRABAJADOR en el lugar de teletrabajo, y los días que trabajará desde la Universidad son:</w:t>
      </w:r>
    </w:p>
    <w:p w:rsidR="00BC24BD" w:rsidRDefault="00BC24BD">
      <w:pPr>
        <w:widowControl/>
        <w:rPr>
          <w:rFonts w:ascii="Calibri" w:eastAsia="Calibri" w:hAnsi="Calibri" w:cs="Calibri"/>
          <w:b/>
          <w:sz w:val="22"/>
          <w:szCs w:val="22"/>
        </w:rPr>
      </w:pPr>
    </w:p>
    <w:tbl>
      <w:tblPr>
        <w:tblStyle w:val="a0"/>
        <w:tblW w:w="938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4"/>
        <w:gridCol w:w="1884"/>
        <w:gridCol w:w="2058"/>
        <w:gridCol w:w="1880"/>
        <w:gridCol w:w="1886"/>
      </w:tblGrid>
      <w:tr w:rsidR="00BC24BD">
        <w:trPr>
          <w:trHeight w:val="506"/>
          <w:jc w:val="center"/>
        </w:trPr>
        <w:tc>
          <w:tcPr>
            <w:tcW w:w="1674" w:type="dxa"/>
            <w:shd w:val="clear" w:color="auto" w:fill="D9D9D9"/>
            <w:vAlign w:val="center"/>
          </w:tcPr>
          <w:p w:rsidR="00BC24BD" w:rsidRDefault="00C15F4E">
            <w:pPr>
              <w:ind w:right="54"/>
              <w:jc w:val="center"/>
              <w:rPr>
                <w:rFonts w:ascii="Calibri" w:hAnsi="Calibri" w:cs="Calibri"/>
                <w:b/>
                <w:sz w:val="22"/>
                <w:szCs w:val="22"/>
              </w:rPr>
            </w:pPr>
            <w:r>
              <w:rPr>
                <w:rFonts w:ascii="Calibri" w:hAnsi="Calibri" w:cs="Calibri"/>
                <w:b/>
                <w:sz w:val="22"/>
                <w:szCs w:val="22"/>
              </w:rPr>
              <w:t>Lunes</w:t>
            </w:r>
          </w:p>
        </w:tc>
        <w:tc>
          <w:tcPr>
            <w:tcW w:w="1884" w:type="dxa"/>
            <w:shd w:val="clear" w:color="auto" w:fill="D9D9D9"/>
            <w:vAlign w:val="center"/>
          </w:tcPr>
          <w:p w:rsidR="00BC24BD" w:rsidRDefault="00C15F4E">
            <w:pPr>
              <w:ind w:right="54"/>
              <w:jc w:val="center"/>
              <w:rPr>
                <w:rFonts w:ascii="Calibri" w:hAnsi="Calibri" w:cs="Calibri"/>
                <w:b/>
                <w:sz w:val="22"/>
                <w:szCs w:val="22"/>
              </w:rPr>
            </w:pPr>
            <w:r>
              <w:rPr>
                <w:rFonts w:ascii="Calibri" w:hAnsi="Calibri" w:cs="Calibri"/>
                <w:b/>
                <w:sz w:val="22"/>
                <w:szCs w:val="22"/>
              </w:rPr>
              <w:t>Martes</w:t>
            </w:r>
          </w:p>
        </w:tc>
        <w:tc>
          <w:tcPr>
            <w:tcW w:w="2058" w:type="dxa"/>
            <w:shd w:val="clear" w:color="auto" w:fill="D9D9D9"/>
            <w:vAlign w:val="center"/>
          </w:tcPr>
          <w:p w:rsidR="00BC24BD" w:rsidRDefault="00C15F4E">
            <w:pPr>
              <w:ind w:right="54"/>
              <w:jc w:val="center"/>
              <w:rPr>
                <w:rFonts w:ascii="Calibri" w:hAnsi="Calibri" w:cs="Calibri"/>
                <w:b/>
                <w:sz w:val="22"/>
                <w:szCs w:val="22"/>
              </w:rPr>
            </w:pPr>
            <w:r>
              <w:rPr>
                <w:rFonts w:ascii="Calibri" w:hAnsi="Calibri" w:cs="Calibri"/>
                <w:b/>
                <w:sz w:val="22"/>
                <w:szCs w:val="22"/>
              </w:rPr>
              <w:t>Miércoles</w:t>
            </w:r>
          </w:p>
        </w:tc>
        <w:tc>
          <w:tcPr>
            <w:tcW w:w="1880" w:type="dxa"/>
            <w:shd w:val="clear" w:color="auto" w:fill="D9D9D9"/>
            <w:vAlign w:val="center"/>
          </w:tcPr>
          <w:p w:rsidR="00BC24BD" w:rsidRDefault="00C15F4E">
            <w:pPr>
              <w:ind w:right="54"/>
              <w:jc w:val="center"/>
              <w:rPr>
                <w:rFonts w:ascii="Calibri" w:hAnsi="Calibri" w:cs="Calibri"/>
                <w:b/>
                <w:sz w:val="22"/>
                <w:szCs w:val="22"/>
              </w:rPr>
            </w:pPr>
            <w:r>
              <w:rPr>
                <w:rFonts w:ascii="Calibri" w:hAnsi="Calibri" w:cs="Calibri"/>
                <w:b/>
                <w:sz w:val="22"/>
                <w:szCs w:val="22"/>
              </w:rPr>
              <w:t>Jueves</w:t>
            </w:r>
          </w:p>
        </w:tc>
        <w:tc>
          <w:tcPr>
            <w:tcW w:w="1886" w:type="dxa"/>
            <w:shd w:val="clear" w:color="auto" w:fill="D9D9D9"/>
            <w:vAlign w:val="center"/>
          </w:tcPr>
          <w:p w:rsidR="00BC24BD" w:rsidRDefault="00C15F4E">
            <w:pPr>
              <w:ind w:right="54"/>
              <w:jc w:val="center"/>
              <w:rPr>
                <w:rFonts w:ascii="Calibri" w:hAnsi="Calibri" w:cs="Calibri"/>
                <w:b/>
                <w:sz w:val="22"/>
                <w:szCs w:val="22"/>
              </w:rPr>
            </w:pPr>
            <w:r>
              <w:rPr>
                <w:rFonts w:ascii="Calibri" w:hAnsi="Calibri" w:cs="Calibri"/>
                <w:b/>
                <w:sz w:val="22"/>
                <w:szCs w:val="22"/>
              </w:rPr>
              <w:t>Viernes</w:t>
            </w:r>
          </w:p>
        </w:tc>
      </w:tr>
      <w:tr w:rsidR="00BC24BD">
        <w:trPr>
          <w:trHeight w:val="506"/>
          <w:jc w:val="center"/>
        </w:trPr>
        <w:tc>
          <w:tcPr>
            <w:tcW w:w="1674" w:type="dxa"/>
            <w:vAlign w:val="center"/>
          </w:tcPr>
          <w:p w:rsidR="00BC24BD" w:rsidRDefault="00C15F4E">
            <w:pPr>
              <w:ind w:right="54"/>
              <w:jc w:val="center"/>
              <w:rPr>
                <w:rFonts w:ascii="Calibri" w:hAnsi="Calibri" w:cs="Calibri"/>
                <w:sz w:val="22"/>
                <w:szCs w:val="22"/>
              </w:rPr>
            </w:pPr>
            <w:r>
              <w:rPr>
                <w:rFonts w:ascii="Calibri" w:hAnsi="Calibri" w:cs="Calibri"/>
                <w:color w:val="FF0000"/>
                <w:sz w:val="22"/>
                <w:szCs w:val="22"/>
              </w:rPr>
              <w:t>(Lugar de teletrabajo)</w:t>
            </w:r>
          </w:p>
        </w:tc>
        <w:tc>
          <w:tcPr>
            <w:tcW w:w="1884" w:type="dxa"/>
            <w:vAlign w:val="center"/>
          </w:tcPr>
          <w:p w:rsidR="00BC24BD" w:rsidRDefault="00BC24BD">
            <w:pPr>
              <w:ind w:right="54"/>
              <w:jc w:val="center"/>
              <w:rPr>
                <w:rFonts w:ascii="Calibri" w:hAnsi="Calibri" w:cs="Calibri"/>
                <w:sz w:val="22"/>
                <w:szCs w:val="22"/>
              </w:rPr>
            </w:pPr>
          </w:p>
        </w:tc>
        <w:tc>
          <w:tcPr>
            <w:tcW w:w="2058" w:type="dxa"/>
            <w:vAlign w:val="center"/>
          </w:tcPr>
          <w:p w:rsidR="00BC24BD" w:rsidRDefault="00C15F4E">
            <w:pPr>
              <w:ind w:right="54"/>
              <w:jc w:val="center"/>
              <w:rPr>
                <w:rFonts w:ascii="Calibri" w:hAnsi="Calibri" w:cs="Calibri"/>
                <w:sz w:val="22"/>
                <w:szCs w:val="22"/>
              </w:rPr>
            </w:pPr>
            <w:r>
              <w:rPr>
                <w:rFonts w:ascii="Calibri" w:hAnsi="Calibri" w:cs="Calibri"/>
                <w:color w:val="FF0000"/>
                <w:sz w:val="22"/>
                <w:szCs w:val="22"/>
              </w:rPr>
              <w:t>(Oficina)</w:t>
            </w:r>
          </w:p>
        </w:tc>
        <w:tc>
          <w:tcPr>
            <w:tcW w:w="1880" w:type="dxa"/>
            <w:vAlign w:val="center"/>
          </w:tcPr>
          <w:p w:rsidR="00BC24BD" w:rsidRDefault="00BC24BD">
            <w:pPr>
              <w:ind w:right="54"/>
              <w:jc w:val="center"/>
              <w:rPr>
                <w:rFonts w:ascii="Calibri" w:hAnsi="Calibri" w:cs="Calibri"/>
                <w:sz w:val="22"/>
                <w:szCs w:val="22"/>
              </w:rPr>
            </w:pPr>
          </w:p>
        </w:tc>
        <w:tc>
          <w:tcPr>
            <w:tcW w:w="1886" w:type="dxa"/>
            <w:vAlign w:val="center"/>
          </w:tcPr>
          <w:p w:rsidR="00BC24BD" w:rsidRDefault="00BC24BD">
            <w:pPr>
              <w:ind w:right="54"/>
              <w:jc w:val="center"/>
              <w:rPr>
                <w:rFonts w:ascii="Calibri" w:hAnsi="Calibri" w:cs="Calibri"/>
                <w:sz w:val="22"/>
                <w:szCs w:val="22"/>
              </w:rPr>
            </w:pPr>
          </w:p>
        </w:tc>
      </w:tr>
    </w:tbl>
    <w:p w:rsidR="00BC24BD" w:rsidRDefault="00BC24BD">
      <w:pPr>
        <w:widowControl/>
        <w:rPr>
          <w:rFonts w:ascii="Calibri" w:eastAsia="Calibri" w:hAnsi="Calibri" w:cs="Calibri"/>
          <w:b/>
          <w:sz w:val="22"/>
          <w:szCs w:val="22"/>
        </w:rPr>
      </w:pPr>
    </w:p>
    <w:p w:rsidR="00BC24BD" w:rsidRDefault="00C15F4E">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r>
        <w:rPr>
          <w:rFonts w:ascii="Calibri" w:eastAsia="Calibri" w:hAnsi="Calibri" w:cs="Calibri"/>
          <w:color w:val="000000"/>
          <w:sz w:val="22"/>
          <w:szCs w:val="22"/>
        </w:rPr>
        <w:t xml:space="preserve">Diligencia con “lugar de teletrabajo” los días de la semana que se encontrará teletrabajando, y con “oficina” los días restantes que trabajará desde la Universidad. Estos días son fijos durante el tiempo que esté teletrabajando. </w:t>
      </w: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C15F4E">
      <w:pPr>
        <w:widowControl/>
        <w:numPr>
          <w:ilvl w:val="0"/>
          <w:numId w:val="4"/>
        </w:numPr>
        <w:pBdr>
          <w:top w:val="nil"/>
          <w:left w:val="nil"/>
          <w:bottom w:val="nil"/>
          <w:right w:val="nil"/>
          <w:between w:val="nil"/>
        </w:pBdr>
        <w:tabs>
          <w:tab w:val="left" w:pos="567"/>
        </w:tabs>
        <w:ind w:right="54"/>
        <w:rPr>
          <w:rFonts w:ascii="Calibri" w:eastAsia="Calibri" w:hAnsi="Calibri" w:cs="Calibri"/>
          <w:b/>
          <w:color w:val="000000"/>
          <w:sz w:val="22"/>
          <w:szCs w:val="22"/>
        </w:rPr>
      </w:pPr>
      <w:r>
        <w:rPr>
          <w:rFonts w:ascii="Calibri" w:eastAsia="Calibri" w:hAnsi="Calibri" w:cs="Calibri"/>
          <w:b/>
          <w:color w:val="000000"/>
          <w:sz w:val="22"/>
          <w:szCs w:val="22"/>
        </w:rPr>
        <w:t>Relación de funciones o a</w:t>
      </w:r>
      <w:r>
        <w:rPr>
          <w:rFonts w:ascii="Calibri" w:eastAsia="Calibri" w:hAnsi="Calibri" w:cs="Calibri"/>
          <w:b/>
          <w:color w:val="000000"/>
          <w:sz w:val="22"/>
          <w:szCs w:val="22"/>
        </w:rPr>
        <w:t xml:space="preserve">ctividades teletrabajables  </w:t>
      </w:r>
    </w:p>
    <w:p w:rsidR="00BC24BD" w:rsidRDefault="00BC24BD">
      <w:pPr>
        <w:widowControl/>
        <w:rPr>
          <w:rFonts w:ascii="Calibri" w:eastAsia="Calibri" w:hAnsi="Calibri" w:cs="Calibri"/>
          <w:b/>
          <w:sz w:val="22"/>
          <w:szCs w:val="22"/>
        </w:rPr>
      </w:pPr>
    </w:p>
    <w:tbl>
      <w:tblPr>
        <w:tblStyle w:val="a1"/>
        <w:tblW w:w="935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BC24BD">
        <w:trPr>
          <w:trHeight w:val="169"/>
          <w:tblHeader/>
          <w:jc w:val="center"/>
        </w:trPr>
        <w:tc>
          <w:tcPr>
            <w:tcW w:w="9356" w:type="dxa"/>
            <w:shd w:val="clear" w:color="auto" w:fill="D9D9D9"/>
          </w:tcPr>
          <w:p w:rsidR="00BC24BD" w:rsidRDefault="00C15F4E">
            <w:pPr>
              <w:jc w:val="center"/>
              <w:rPr>
                <w:rFonts w:ascii="Calibri" w:hAnsi="Calibri" w:cs="Calibri"/>
                <w:b/>
                <w:sz w:val="22"/>
                <w:szCs w:val="22"/>
              </w:rPr>
            </w:pPr>
            <w:r>
              <w:rPr>
                <w:rFonts w:ascii="Calibri" w:hAnsi="Calibri" w:cs="Calibri"/>
                <w:b/>
                <w:sz w:val="22"/>
                <w:szCs w:val="22"/>
              </w:rPr>
              <w:t>RELACIÓN</w:t>
            </w:r>
            <w:r>
              <w:t xml:space="preserve"> </w:t>
            </w:r>
            <w:r>
              <w:rPr>
                <w:rFonts w:ascii="Calibri" w:hAnsi="Calibri" w:cs="Calibri"/>
                <w:b/>
                <w:sz w:val="22"/>
                <w:szCs w:val="22"/>
              </w:rPr>
              <w:t xml:space="preserve">FUNCIONES O ACTIVIDADES TELETRABAJABLES  </w:t>
            </w:r>
          </w:p>
        </w:tc>
      </w:tr>
      <w:tr w:rsidR="00BC24BD">
        <w:trPr>
          <w:trHeight w:val="346"/>
          <w:jc w:val="center"/>
        </w:trPr>
        <w:tc>
          <w:tcPr>
            <w:tcW w:w="9356" w:type="dxa"/>
          </w:tcPr>
          <w:p w:rsidR="00BC24BD" w:rsidRDefault="00C15F4E">
            <w:pPr>
              <w:rPr>
                <w:rFonts w:ascii="Calibri" w:hAnsi="Calibri" w:cs="Calibri"/>
                <w:b/>
                <w:sz w:val="22"/>
                <w:szCs w:val="22"/>
              </w:rPr>
            </w:pPr>
            <w:r>
              <w:rPr>
                <w:rFonts w:ascii="Calibri" w:hAnsi="Calibri" w:cs="Calibri"/>
                <w:b/>
                <w:sz w:val="22"/>
                <w:szCs w:val="22"/>
              </w:rPr>
              <w:t>1.</w:t>
            </w:r>
          </w:p>
        </w:tc>
      </w:tr>
      <w:tr w:rsidR="00BC24BD">
        <w:trPr>
          <w:trHeight w:val="346"/>
          <w:jc w:val="center"/>
        </w:trPr>
        <w:tc>
          <w:tcPr>
            <w:tcW w:w="9356" w:type="dxa"/>
          </w:tcPr>
          <w:p w:rsidR="00BC24BD" w:rsidRDefault="00C15F4E">
            <w:pPr>
              <w:rPr>
                <w:rFonts w:ascii="Calibri" w:hAnsi="Calibri" w:cs="Calibri"/>
                <w:b/>
                <w:sz w:val="22"/>
                <w:szCs w:val="22"/>
              </w:rPr>
            </w:pPr>
            <w:r>
              <w:rPr>
                <w:rFonts w:ascii="Calibri" w:hAnsi="Calibri" w:cs="Calibri"/>
                <w:b/>
                <w:sz w:val="22"/>
                <w:szCs w:val="22"/>
              </w:rPr>
              <w:t>2.</w:t>
            </w:r>
          </w:p>
        </w:tc>
      </w:tr>
      <w:tr w:rsidR="00BC24BD">
        <w:trPr>
          <w:trHeight w:val="346"/>
          <w:jc w:val="center"/>
        </w:trPr>
        <w:tc>
          <w:tcPr>
            <w:tcW w:w="9356" w:type="dxa"/>
          </w:tcPr>
          <w:p w:rsidR="00BC24BD" w:rsidRDefault="00C15F4E">
            <w:pPr>
              <w:rPr>
                <w:rFonts w:ascii="Calibri" w:hAnsi="Calibri" w:cs="Calibri"/>
                <w:b/>
                <w:sz w:val="22"/>
                <w:szCs w:val="22"/>
              </w:rPr>
            </w:pPr>
            <w:r>
              <w:rPr>
                <w:rFonts w:ascii="Calibri" w:hAnsi="Calibri" w:cs="Calibri"/>
                <w:b/>
                <w:sz w:val="22"/>
                <w:szCs w:val="22"/>
              </w:rPr>
              <w:t>3.</w:t>
            </w:r>
          </w:p>
        </w:tc>
      </w:tr>
      <w:tr w:rsidR="00BC24BD">
        <w:trPr>
          <w:trHeight w:val="346"/>
          <w:jc w:val="center"/>
        </w:trPr>
        <w:tc>
          <w:tcPr>
            <w:tcW w:w="9356" w:type="dxa"/>
          </w:tcPr>
          <w:p w:rsidR="00BC24BD" w:rsidRDefault="00C15F4E">
            <w:pPr>
              <w:rPr>
                <w:rFonts w:ascii="Calibri" w:hAnsi="Calibri" w:cs="Calibri"/>
                <w:b/>
                <w:sz w:val="22"/>
                <w:szCs w:val="22"/>
              </w:rPr>
            </w:pPr>
            <w:r>
              <w:rPr>
                <w:rFonts w:ascii="Calibri" w:hAnsi="Calibri" w:cs="Calibri"/>
                <w:b/>
                <w:sz w:val="22"/>
                <w:szCs w:val="22"/>
              </w:rPr>
              <w:t>4.</w:t>
            </w:r>
          </w:p>
        </w:tc>
      </w:tr>
      <w:tr w:rsidR="00BC24BD">
        <w:trPr>
          <w:trHeight w:val="346"/>
          <w:jc w:val="center"/>
        </w:trPr>
        <w:tc>
          <w:tcPr>
            <w:tcW w:w="9356" w:type="dxa"/>
          </w:tcPr>
          <w:p w:rsidR="00BC24BD" w:rsidRDefault="00C15F4E">
            <w:pPr>
              <w:rPr>
                <w:rFonts w:ascii="Calibri" w:hAnsi="Calibri" w:cs="Calibri"/>
                <w:b/>
                <w:sz w:val="22"/>
                <w:szCs w:val="22"/>
              </w:rPr>
            </w:pPr>
            <w:r>
              <w:rPr>
                <w:rFonts w:ascii="Calibri" w:hAnsi="Calibri" w:cs="Calibri"/>
                <w:b/>
                <w:sz w:val="22"/>
                <w:szCs w:val="22"/>
              </w:rPr>
              <w:t>5.</w:t>
            </w:r>
          </w:p>
        </w:tc>
      </w:tr>
      <w:tr w:rsidR="00BC24BD">
        <w:trPr>
          <w:trHeight w:val="346"/>
          <w:jc w:val="center"/>
        </w:trPr>
        <w:tc>
          <w:tcPr>
            <w:tcW w:w="9356" w:type="dxa"/>
          </w:tcPr>
          <w:p w:rsidR="00BC24BD" w:rsidRDefault="00C15F4E">
            <w:pPr>
              <w:rPr>
                <w:rFonts w:ascii="Calibri" w:hAnsi="Calibri" w:cs="Calibri"/>
                <w:b/>
                <w:sz w:val="22"/>
                <w:szCs w:val="22"/>
              </w:rPr>
            </w:pPr>
            <w:r>
              <w:rPr>
                <w:rFonts w:ascii="Calibri" w:hAnsi="Calibri" w:cs="Calibri"/>
                <w:b/>
                <w:sz w:val="22"/>
                <w:szCs w:val="22"/>
              </w:rPr>
              <w:t>6.</w:t>
            </w:r>
          </w:p>
        </w:tc>
      </w:tr>
    </w:tbl>
    <w:p w:rsidR="00BC24BD" w:rsidRDefault="00BC24BD">
      <w:pPr>
        <w:widowControl/>
        <w:jc w:val="both"/>
        <w:rPr>
          <w:rFonts w:ascii="Calibri" w:eastAsia="Calibri" w:hAnsi="Calibri" w:cs="Calibri"/>
          <w:b/>
          <w:sz w:val="22"/>
          <w:szCs w:val="22"/>
        </w:rPr>
      </w:pPr>
    </w:p>
    <w:p w:rsidR="00BC24BD" w:rsidRDefault="00BC24BD">
      <w:pPr>
        <w:widowControl/>
        <w:jc w:val="both"/>
        <w:rPr>
          <w:rFonts w:ascii="Calibri" w:eastAsia="Calibri" w:hAnsi="Calibri" w:cs="Calibri"/>
          <w:b/>
          <w:sz w:val="22"/>
          <w:szCs w:val="22"/>
        </w:rPr>
      </w:pPr>
    </w:p>
    <w:p w:rsidR="00BC24BD" w:rsidRDefault="00C15F4E">
      <w:pPr>
        <w:widowControl/>
        <w:jc w:val="both"/>
        <w:rPr>
          <w:rFonts w:ascii="Calibri" w:eastAsia="Calibri" w:hAnsi="Calibri" w:cs="Calibri"/>
          <w:sz w:val="22"/>
          <w:szCs w:val="22"/>
        </w:rPr>
      </w:pPr>
      <w:r>
        <w:rPr>
          <w:rFonts w:ascii="Calibri" w:eastAsia="Calibri" w:hAnsi="Calibri" w:cs="Calibri"/>
          <w:b/>
          <w:sz w:val="22"/>
          <w:szCs w:val="22"/>
        </w:rPr>
        <w:t xml:space="preserve">SEGUNDA. DURACIÓN. </w:t>
      </w:r>
      <w:r>
        <w:rPr>
          <w:rFonts w:ascii="Calibri" w:eastAsia="Calibri" w:hAnsi="Calibri" w:cs="Calibri"/>
          <w:sz w:val="22"/>
          <w:szCs w:val="22"/>
        </w:rPr>
        <w:t xml:space="preserve">El teletrabajo en LA UNIVERSIDAD tendrá una duración de seis (6) meses sin prórroga alguna. Una vez terminado los seis (6) meses se podrá iniciar una nueva solicitud en el marco de las convocatorias realizadas por LA UNIVERSIDAD. Entre la terminación y la </w:t>
      </w:r>
      <w:r>
        <w:rPr>
          <w:rFonts w:ascii="Calibri" w:eastAsia="Calibri" w:hAnsi="Calibri" w:cs="Calibri"/>
          <w:sz w:val="22"/>
          <w:szCs w:val="22"/>
        </w:rPr>
        <w:t>nueva solicitud de teletrabajo debe existir una interrupción de un mes (1) mes calendario, periodo en el cual el empleado público deberá prestar el servicio de manera presencial. El tiempo de duración queda establecido en el acto administrativo por el cual</w:t>
      </w:r>
      <w:r>
        <w:rPr>
          <w:rFonts w:ascii="Calibri" w:eastAsia="Calibri" w:hAnsi="Calibri" w:cs="Calibri"/>
          <w:sz w:val="22"/>
          <w:szCs w:val="22"/>
        </w:rPr>
        <w:t xml:space="preserve"> se habilite el teletrabajo en modalidad suplementario.   </w:t>
      </w:r>
    </w:p>
    <w:p w:rsidR="00BC24BD" w:rsidRDefault="00BC24BD">
      <w:pPr>
        <w:widowControl/>
        <w:jc w:val="both"/>
        <w:rPr>
          <w:rFonts w:ascii="Calibri" w:eastAsia="Calibri" w:hAnsi="Calibri" w:cs="Calibri"/>
          <w:b/>
          <w:sz w:val="22"/>
          <w:szCs w:val="22"/>
        </w:rPr>
      </w:pPr>
    </w:p>
    <w:p w:rsidR="00BC24BD" w:rsidRDefault="00C15F4E">
      <w:pPr>
        <w:widowControl/>
        <w:jc w:val="both"/>
        <w:rPr>
          <w:rFonts w:ascii="Calibri" w:eastAsia="Calibri" w:hAnsi="Calibri" w:cs="Calibri"/>
          <w:sz w:val="22"/>
          <w:szCs w:val="22"/>
        </w:rPr>
      </w:pPr>
      <w:r>
        <w:rPr>
          <w:rFonts w:ascii="Calibri" w:eastAsia="Calibri" w:hAnsi="Calibri" w:cs="Calibri"/>
          <w:b/>
          <w:sz w:val="22"/>
          <w:szCs w:val="22"/>
        </w:rPr>
        <w:t>TERCERA. - EQUIPOS Y HERRAMIENTAS.</w:t>
      </w:r>
      <w:r>
        <w:rPr>
          <w:rFonts w:ascii="Calibri" w:eastAsia="Calibri" w:hAnsi="Calibri" w:cs="Calibri"/>
          <w:sz w:val="22"/>
          <w:szCs w:val="22"/>
        </w:rPr>
        <w:t xml:space="preserve"> Teniendo en cuenta la voluntariedad como principio que orienta el teletrabajo, y como quiera que LA UNIVERSIDAD no cuenta con disponibilidad de equipos de cómput</w:t>
      </w:r>
      <w:r>
        <w:rPr>
          <w:rFonts w:ascii="Calibri" w:eastAsia="Calibri" w:hAnsi="Calibri" w:cs="Calibri"/>
          <w:sz w:val="22"/>
          <w:szCs w:val="22"/>
        </w:rPr>
        <w:t>o, se acuerda que EL TELETRABAJADOR deberá contar con el puesto de trabajo, los equipos tecnológicos y de comunicación. Del mismo modo, deberá garantizar las herramientas tecnológicas necesarias y mantenerlas activas y funcionando adecuadamente, al igual q</w:t>
      </w:r>
      <w:r>
        <w:rPr>
          <w:rFonts w:ascii="Calibri" w:eastAsia="Calibri" w:hAnsi="Calibri" w:cs="Calibri"/>
          <w:sz w:val="22"/>
          <w:szCs w:val="22"/>
        </w:rPr>
        <w:t>ue los servicios básicos como la electricidad o el acceso a internet.</w:t>
      </w:r>
    </w:p>
    <w:p w:rsidR="00BC24BD" w:rsidRDefault="00BC24BD">
      <w:pPr>
        <w:widowControl/>
        <w:jc w:val="both"/>
        <w:rPr>
          <w:rFonts w:ascii="Calibri" w:eastAsia="Calibri" w:hAnsi="Calibri" w:cs="Calibri"/>
          <w:sz w:val="22"/>
          <w:szCs w:val="22"/>
        </w:rPr>
      </w:pPr>
    </w:p>
    <w:p w:rsidR="00BC24BD" w:rsidRDefault="00C15F4E">
      <w:pPr>
        <w:widowControl/>
        <w:jc w:val="both"/>
        <w:rPr>
          <w:rFonts w:ascii="Calibri" w:eastAsia="Calibri" w:hAnsi="Calibri" w:cs="Calibri"/>
          <w:sz w:val="22"/>
          <w:szCs w:val="22"/>
        </w:rPr>
      </w:pPr>
      <w:r>
        <w:rPr>
          <w:rFonts w:ascii="Calibri" w:eastAsia="Calibri" w:hAnsi="Calibri" w:cs="Calibri"/>
          <w:b/>
          <w:sz w:val="22"/>
          <w:szCs w:val="22"/>
        </w:rPr>
        <w:t xml:space="preserve">CUARTA. – SEGUIMIENTO Y CONTROL. </w:t>
      </w:r>
      <w:r>
        <w:rPr>
          <w:rFonts w:ascii="Calibri" w:eastAsia="Calibri" w:hAnsi="Calibri" w:cs="Calibri"/>
          <w:sz w:val="22"/>
          <w:szCs w:val="22"/>
        </w:rPr>
        <w:t>El seguimiento y el control de la actividad de EL TELETRABAJADOR por parte de LA UNIVERSIDAD se hará mediante medios telefónicos, informáticos o electró</w:t>
      </w:r>
      <w:r>
        <w:rPr>
          <w:rFonts w:ascii="Calibri" w:eastAsia="Calibri" w:hAnsi="Calibri" w:cs="Calibri"/>
          <w:sz w:val="22"/>
          <w:szCs w:val="22"/>
        </w:rPr>
        <w:t>nicos, y los demás que se consideren.</w:t>
      </w:r>
    </w:p>
    <w:p w:rsidR="00BC24BD" w:rsidRDefault="00BC24BD">
      <w:pPr>
        <w:widowControl/>
        <w:jc w:val="both"/>
        <w:rPr>
          <w:rFonts w:ascii="Calibri" w:eastAsia="Calibri" w:hAnsi="Calibri" w:cs="Calibri"/>
          <w:sz w:val="22"/>
          <w:szCs w:val="22"/>
        </w:rPr>
      </w:pPr>
    </w:p>
    <w:p w:rsidR="00BC24BD" w:rsidRDefault="00C15F4E">
      <w:pPr>
        <w:widowControl/>
        <w:jc w:val="both"/>
        <w:rPr>
          <w:rFonts w:ascii="Calibri" w:eastAsia="Calibri" w:hAnsi="Calibri" w:cs="Calibri"/>
          <w:sz w:val="22"/>
          <w:szCs w:val="22"/>
        </w:rPr>
      </w:pPr>
      <w:r>
        <w:rPr>
          <w:rFonts w:ascii="Calibri" w:eastAsia="Calibri" w:hAnsi="Calibri" w:cs="Calibri"/>
          <w:b/>
          <w:sz w:val="22"/>
          <w:szCs w:val="22"/>
        </w:rPr>
        <w:t>QUINTA. - PRESENCIALIDAD.</w:t>
      </w:r>
      <w:r>
        <w:rPr>
          <w:rFonts w:ascii="Calibri" w:eastAsia="Calibri" w:hAnsi="Calibri" w:cs="Calibri"/>
          <w:sz w:val="22"/>
          <w:szCs w:val="22"/>
        </w:rPr>
        <w:t xml:space="preserve"> La condición de teletrabajador no lo exime del cumplimiento y disponibilidad para atender actividades relacionadas con sus funciones que requieran la presencialidad en LA UNIVERSIDAD en su lu</w:t>
      </w:r>
      <w:r>
        <w:rPr>
          <w:rFonts w:ascii="Calibri" w:eastAsia="Calibri" w:hAnsi="Calibri" w:cs="Calibri"/>
          <w:sz w:val="22"/>
          <w:szCs w:val="22"/>
        </w:rPr>
        <w:t>gar de trabajo; por cuanto, el jefe inmediato podrá requerir al teletrabajador de manera presencial y de forma discrecional de conformidad con las necesidades del servicio de la dependencia, lo cual no implica desplazar o cambiar el día o los días pactados</w:t>
      </w:r>
      <w:r>
        <w:rPr>
          <w:rFonts w:ascii="Calibri" w:eastAsia="Calibri" w:hAnsi="Calibri" w:cs="Calibri"/>
          <w:sz w:val="22"/>
          <w:szCs w:val="22"/>
        </w:rPr>
        <w:t xml:space="preserve"> para teletrabajar. </w:t>
      </w:r>
    </w:p>
    <w:p w:rsidR="00BC24BD" w:rsidRDefault="00BC24BD">
      <w:pPr>
        <w:widowControl/>
        <w:jc w:val="both"/>
        <w:rPr>
          <w:rFonts w:ascii="Calibri" w:eastAsia="Calibri" w:hAnsi="Calibri" w:cs="Calibri"/>
          <w:sz w:val="22"/>
          <w:szCs w:val="22"/>
        </w:rPr>
      </w:pPr>
    </w:p>
    <w:p w:rsidR="00BC24BD" w:rsidRDefault="00C15F4E">
      <w:pPr>
        <w:tabs>
          <w:tab w:val="left" w:pos="567"/>
        </w:tabs>
        <w:ind w:right="54"/>
        <w:jc w:val="both"/>
        <w:rPr>
          <w:rFonts w:ascii="Calibri" w:eastAsia="Calibri" w:hAnsi="Calibri" w:cs="Calibri"/>
          <w:sz w:val="22"/>
          <w:szCs w:val="22"/>
        </w:rPr>
      </w:pPr>
      <w:r>
        <w:rPr>
          <w:rFonts w:ascii="Calibri" w:eastAsia="Calibri" w:hAnsi="Calibri" w:cs="Calibri"/>
          <w:b/>
          <w:sz w:val="22"/>
          <w:szCs w:val="22"/>
        </w:rPr>
        <w:t xml:space="preserve">SEXTA. - DISPONIBILIDAD. </w:t>
      </w:r>
      <w:r>
        <w:rPr>
          <w:rFonts w:ascii="Calibri" w:eastAsia="Calibri" w:hAnsi="Calibri" w:cs="Calibri"/>
          <w:sz w:val="22"/>
          <w:szCs w:val="22"/>
        </w:rPr>
        <w:t>EL TELETRABAJADOR deberá estar disponible durante toda la jornada laboral utilizando los medios de comunicación institucionales como el correo electrónico, el chat institucional o la plataforma de videoconfere</w:t>
      </w:r>
      <w:r>
        <w:rPr>
          <w:rFonts w:ascii="Calibri" w:eastAsia="Calibri" w:hAnsi="Calibri" w:cs="Calibri"/>
          <w:sz w:val="22"/>
          <w:szCs w:val="22"/>
        </w:rPr>
        <w:t>ncias para atender solicitudes relacionadas con sus funciones, requeridas en los días de teletrabajo, y que no estén en la concertación estipulada en este documento, las cuales puede atender utilizando las tecnologías de la información y las comunicaciones</w:t>
      </w:r>
      <w:r>
        <w:rPr>
          <w:rFonts w:ascii="Calibri" w:eastAsia="Calibri" w:hAnsi="Calibri" w:cs="Calibri"/>
          <w:sz w:val="22"/>
          <w:szCs w:val="22"/>
        </w:rPr>
        <w:t>.</w:t>
      </w:r>
    </w:p>
    <w:p w:rsidR="00BC24BD" w:rsidRDefault="00BC24BD">
      <w:pPr>
        <w:tabs>
          <w:tab w:val="left" w:pos="567"/>
        </w:tabs>
        <w:ind w:right="54"/>
        <w:jc w:val="both"/>
        <w:rPr>
          <w:rFonts w:ascii="Calibri" w:eastAsia="Calibri" w:hAnsi="Calibri" w:cs="Calibri"/>
          <w:sz w:val="22"/>
          <w:szCs w:val="22"/>
        </w:rPr>
      </w:pPr>
    </w:p>
    <w:p w:rsidR="00BC24BD" w:rsidRDefault="00C15F4E">
      <w:pPr>
        <w:tabs>
          <w:tab w:val="left" w:pos="567"/>
        </w:tabs>
        <w:ind w:right="54"/>
        <w:jc w:val="both"/>
        <w:rPr>
          <w:rFonts w:ascii="Calibri" w:eastAsia="Calibri" w:hAnsi="Calibri" w:cs="Calibri"/>
          <w:sz w:val="22"/>
          <w:szCs w:val="22"/>
        </w:rPr>
      </w:pPr>
      <w:r>
        <w:rPr>
          <w:rFonts w:ascii="Calibri" w:eastAsia="Calibri" w:hAnsi="Calibri" w:cs="Calibri"/>
          <w:b/>
          <w:sz w:val="22"/>
          <w:szCs w:val="22"/>
        </w:rPr>
        <w:t>SÉPTIMA. – JORNADA DE TRABAJO</w:t>
      </w:r>
      <w:r>
        <w:rPr>
          <w:rFonts w:ascii="Calibri" w:eastAsia="Calibri" w:hAnsi="Calibri" w:cs="Calibri"/>
          <w:sz w:val="22"/>
          <w:szCs w:val="22"/>
        </w:rPr>
        <w:t>. La jornada laboral del TELETRABAJADOR no podrá superar la máxima legal permitida y establecida por la Universidad Nacional de Colombia para el Nivel Nacional, Sedes o Sedes de Presencia Nacional, y normas adicionales que l</w:t>
      </w:r>
      <w:r>
        <w:rPr>
          <w:rFonts w:ascii="Calibri" w:eastAsia="Calibri" w:hAnsi="Calibri" w:cs="Calibri"/>
          <w:sz w:val="22"/>
          <w:szCs w:val="22"/>
        </w:rPr>
        <w:t xml:space="preserve">a regulen. Durante la jornada laboral, el teletrabajador asume con responsabilidad y capacidad de autogestión su desempeño laboral. </w:t>
      </w:r>
      <w:r>
        <w:rPr>
          <w:rFonts w:ascii="Calibri" w:eastAsia="Calibri" w:hAnsi="Calibri" w:cs="Calibri"/>
          <w:color w:val="000000"/>
          <w:sz w:val="22"/>
          <w:szCs w:val="22"/>
          <w:highlight w:val="white"/>
        </w:rPr>
        <w:t>EL TELETRABAJADOR asume con responsabilidad y capacidad de autogestión su desempeño laboral.</w:t>
      </w:r>
    </w:p>
    <w:p w:rsidR="00BC24BD" w:rsidRDefault="00BC24BD">
      <w:pPr>
        <w:tabs>
          <w:tab w:val="left" w:pos="567"/>
        </w:tabs>
        <w:ind w:right="54"/>
        <w:jc w:val="both"/>
        <w:rPr>
          <w:rFonts w:ascii="Calibri" w:eastAsia="Calibri" w:hAnsi="Calibri" w:cs="Calibri"/>
          <w:color w:val="000000"/>
          <w:sz w:val="22"/>
          <w:szCs w:val="22"/>
          <w:highlight w:val="white"/>
        </w:rPr>
      </w:pPr>
    </w:p>
    <w:p w:rsidR="00BC24BD" w:rsidRDefault="00C15F4E">
      <w:pPr>
        <w:tabs>
          <w:tab w:val="left" w:pos="567"/>
        </w:tabs>
        <w:ind w:right="54"/>
        <w:jc w:val="both"/>
        <w:rPr>
          <w:rFonts w:ascii="Calibri" w:eastAsia="Calibri" w:hAnsi="Calibri" w:cs="Calibri"/>
          <w:color w:val="000000"/>
          <w:sz w:val="22"/>
          <w:szCs w:val="22"/>
          <w:highlight w:val="white"/>
        </w:rPr>
      </w:pPr>
      <w:r>
        <w:rPr>
          <w:rFonts w:ascii="Calibri" w:eastAsia="Calibri" w:hAnsi="Calibri" w:cs="Calibri"/>
          <w:b/>
          <w:color w:val="000000"/>
          <w:sz w:val="22"/>
          <w:szCs w:val="22"/>
          <w:highlight w:val="white"/>
        </w:rPr>
        <w:t>OCTAVA. - HORAS EXTRAS</w:t>
      </w:r>
      <w:r>
        <w:rPr>
          <w:rFonts w:ascii="Calibri" w:eastAsia="Calibri" w:hAnsi="Calibri" w:cs="Calibri"/>
          <w:color w:val="000000"/>
          <w:sz w:val="22"/>
          <w:szCs w:val="22"/>
          <w:highlight w:val="white"/>
        </w:rPr>
        <w:t>. Al TELETRABAJADOR se le podrán reconocer y pagar horas extras previo cumplimiento de los requisitos legales establecidos en el Decreto Ley 1042 de 1978, la normatividad interna de la Universidad y los lineamientos establecidos para la programación y auto</w:t>
      </w:r>
      <w:r>
        <w:rPr>
          <w:rFonts w:ascii="Calibri" w:eastAsia="Calibri" w:hAnsi="Calibri" w:cs="Calibri"/>
          <w:color w:val="000000"/>
          <w:sz w:val="22"/>
          <w:szCs w:val="22"/>
          <w:highlight w:val="white"/>
        </w:rPr>
        <w:t>rización de horas extras del personal administrativo.</w:t>
      </w:r>
    </w:p>
    <w:p w:rsidR="00BC24BD" w:rsidRDefault="00BC24BD">
      <w:pPr>
        <w:tabs>
          <w:tab w:val="left" w:pos="567"/>
        </w:tabs>
        <w:ind w:right="54"/>
        <w:jc w:val="both"/>
        <w:rPr>
          <w:rFonts w:ascii="Calibri" w:eastAsia="Calibri" w:hAnsi="Calibri" w:cs="Calibri"/>
          <w:color w:val="000000"/>
          <w:sz w:val="22"/>
          <w:szCs w:val="22"/>
          <w:highlight w:val="white"/>
        </w:rPr>
      </w:pPr>
    </w:p>
    <w:p w:rsidR="00BC24BD" w:rsidRDefault="00C15F4E">
      <w:pPr>
        <w:tabs>
          <w:tab w:val="left" w:pos="567"/>
        </w:tabs>
        <w:ind w:right="54"/>
        <w:jc w:val="both"/>
        <w:rPr>
          <w:rFonts w:ascii="Calibri" w:eastAsia="Calibri" w:hAnsi="Calibri" w:cs="Calibri"/>
          <w:color w:val="000000"/>
          <w:sz w:val="22"/>
          <w:szCs w:val="22"/>
          <w:highlight w:val="white"/>
        </w:rPr>
      </w:pPr>
      <w:r>
        <w:rPr>
          <w:rFonts w:ascii="Calibri" w:eastAsia="Calibri" w:hAnsi="Calibri" w:cs="Calibri"/>
          <w:b/>
          <w:color w:val="000000"/>
          <w:sz w:val="22"/>
          <w:szCs w:val="22"/>
          <w:highlight w:val="white"/>
        </w:rPr>
        <w:t>NOVENA. - DESCONEXIÓN LABORAL</w:t>
      </w:r>
      <w:r>
        <w:rPr>
          <w:rFonts w:ascii="Calibri" w:eastAsia="Calibri" w:hAnsi="Calibri" w:cs="Calibri"/>
          <w:color w:val="000000"/>
          <w:sz w:val="22"/>
          <w:szCs w:val="22"/>
          <w:highlight w:val="white"/>
        </w:rPr>
        <w:t xml:space="preserve">. Se debe cumplir con la Política de Desconexión Laboral adoptada por la Universidad Nacional de Colombia mediante </w:t>
      </w:r>
      <w:hyperlink r:id="rId8">
        <w:r>
          <w:rPr>
            <w:rFonts w:ascii="Calibri" w:eastAsia="Calibri" w:hAnsi="Calibri" w:cs="Calibri"/>
            <w:color w:val="0000FF"/>
            <w:sz w:val="22"/>
            <w:szCs w:val="22"/>
            <w:highlight w:val="white"/>
            <w:u w:val="single"/>
          </w:rPr>
          <w:t>Resolución de Rectoría No. 689 de 2022</w:t>
        </w:r>
      </w:hyperlink>
      <w:r>
        <w:rPr>
          <w:rFonts w:ascii="Calibri" w:eastAsia="Calibri" w:hAnsi="Calibri" w:cs="Calibri"/>
          <w:color w:val="000000"/>
          <w:sz w:val="22"/>
          <w:szCs w:val="22"/>
          <w:highlight w:val="white"/>
        </w:rPr>
        <w:t>, con el fin de garantizar el goce efectivo del tiempo libre y los tiempos de descanso, licencias, permisos y/o vacaciones para conciliar la vida personal, familiar y laboral, en cumplimiento de l</w:t>
      </w:r>
      <w:r>
        <w:rPr>
          <w:rFonts w:ascii="Calibri" w:eastAsia="Calibri" w:hAnsi="Calibri" w:cs="Calibri"/>
          <w:color w:val="000000"/>
          <w:sz w:val="22"/>
          <w:szCs w:val="22"/>
          <w:highlight w:val="white"/>
        </w:rPr>
        <w:t>o ordenado en la Ley 2191 de 2022.</w:t>
      </w:r>
    </w:p>
    <w:p w:rsidR="00BC24BD" w:rsidRDefault="00BC24BD">
      <w:pPr>
        <w:tabs>
          <w:tab w:val="left" w:pos="567"/>
        </w:tabs>
        <w:ind w:right="54"/>
        <w:jc w:val="both"/>
        <w:rPr>
          <w:rFonts w:ascii="Calibri" w:eastAsia="Calibri" w:hAnsi="Calibri" w:cs="Calibri"/>
          <w:color w:val="000000"/>
          <w:sz w:val="22"/>
          <w:szCs w:val="22"/>
          <w:highlight w:val="white"/>
        </w:rPr>
      </w:pPr>
    </w:p>
    <w:p w:rsidR="00BC24BD" w:rsidRDefault="00C15F4E">
      <w:pPr>
        <w:widowControl/>
        <w:jc w:val="both"/>
        <w:rPr>
          <w:rFonts w:ascii="Calibri" w:eastAsia="Calibri" w:hAnsi="Calibri" w:cs="Calibri"/>
          <w:color w:val="000000"/>
          <w:sz w:val="22"/>
          <w:szCs w:val="22"/>
        </w:rPr>
      </w:pPr>
      <w:r>
        <w:rPr>
          <w:rFonts w:ascii="Calibri" w:eastAsia="Calibri" w:hAnsi="Calibri" w:cs="Calibri"/>
          <w:b/>
          <w:color w:val="000000"/>
          <w:sz w:val="22"/>
          <w:szCs w:val="22"/>
        </w:rPr>
        <w:t>DÉCIMA</w:t>
      </w:r>
      <w:r>
        <w:rPr>
          <w:rFonts w:ascii="Calibri" w:eastAsia="Calibri" w:hAnsi="Calibri" w:cs="Calibri"/>
          <w:color w:val="000000"/>
          <w:sz w:val="22"/>
          <w:szCs w:val="22"/>
        </w:rPr>
        <w:t>. -</w:t>
      </w:r>
      <w:r>
        <w:rPr>
          <w:rFonts w:ascii="Calibri" w:eastAsia="Calibri" w:hAnsi="Calibri" w:cs="Calibri"/>
          <w:b/>
          <w:color w:val="000000"/>
          <w:sz w:val="22"/>
          <w:szCs w:val="22"/>
        </w:rPr>
        <w:t>SEGURIDAD DE LA INFORMACIÓN Y PROTECCIÓN DE DATOS.</w:t>
      </w:r>
      <w:r>
        <w:rPr>
          <w:rFonts w:ascii="Calibri" w:eastAsia="Calibri" w:hAnsi="Calibri" w:cs="Calibri"/>
          <w:color w:val="000000"/>
          <w:sz w:val="22"/>
          <w:szCs w:val="22"/>
        </w:rPr>
        <w:t xml:space="preserve"> El TELETRABAJADOR se compromete a cumplir con lo dispuesto en la </w:t>
      </w:r>
      <w:hyperlink r:id="rId9">
        <w:r>
          <w:rPr>
            <w:rFonts w:ascii="Calibri" w:eastAsia="Calibri" w:hAnsi="Calibri" w:cs="Calibri"/>
            <w:color w:val="0000FF"/>
            <w:sz w:val="22"/>
            <w:szCs w:val="22"/>
            <w:u w:val="single"/>
          </w:rPr>
          <w:t>Resolución de Rectoría No. 207 de 2021</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Política de Tratamiento de Datos Personales de la Universidad Nacional de Colombia-</w:t>
      </w:r>
      <w:r>
        <w:rPr>
          <w:rFonts w:ascii="Calibri" w:eastAsia="Calibri" w:hAnsi="Calibri" w:cs="Calibri"/>
          <w:color w:val="000000"/>
          <w:sz w:val="22"/>
          <w:szCs w:val="22"/>
        </w:rPr>
        <w:t xml:space="preserve"> y demás normas que la modifiquen, complementen o sustituyan, así como las directrices para su implementación, como las establecidas </w:t>
      </w:r>
      <w:r>
        <w:rPr>
          <w:rFonts w:ascii="Calibri" w:eastAsia="Calibri" w:hAnsi="Calibri" w:cs="Calibri"/>
          <w:color w:val="000000"/>
          <w:sz w:val="22"/>
          <w:szCs w:val="22"/>
        </w:rPr>
        <w:t>en la Circular No. 010 de 2021 de la Vicerrectoría General. Igualmente se compromete a:</w:t>
      </w:r>
    </w:p>
    <w:p w:rsidR="00BC24BD" w:rsidRDefault="00BC24BD">
      <w:pPr>
        <w:widowControl/>
        <w:jc w:val="both"/>
        <w:rPr>
          <w:rFonts w:ascii="Calibri" w:eastAsia="Calibri" w:hAnsi="Calibri" w:cs="Calibri"/>
          <w:color w:val="000000"/>
          <w:sz w:val="22"/>
          <w:szCs w:val="22"/>
        </w:rPr>
      </w:pPr>
    </w:p>
    <w:p w:rsidR="00BC24BD" w:rsidRDefault="00C15F4E">
      <w:pPr>
        <w:widowControl/>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Acceder a los diferentes entornos y activos informativos de la Universidad, cumpliendo con la normatividad vigente en materia de derechos de autor y protección de dato</w:t>
      </w:r>
      <w:r>
        <w:rPr>
          <w:rFonts w:ascii="Calibri" w:eastAsia="Calibri" w:hAnsi="Calibri" w:cs="Calibri"/>
          <w:color w:val="000000"/>
          <w:sz w:val="22"/>
          <w:szCs w:val="22"/>
        </w:rPr>
        <w:t>s personales.</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Utilizar la información a la que tenga acceso única y exclusivamente para cumplir con sus funciones.</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Cumplir con las medidas de seguridad que la Universidad adopte para asegurar la confidencialidad, disponibilidad e integridad de los activos de la información institucional.</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 ceder en ningún caso a terceras personas la información de la Universidad a la</w:t>
      </w:r>
      <w:r>
        <w:rPr>
          <w:rFonts w:ascii="Calibri" w:eastAsia="Calibri" w:hAnsi="Calibri" w:cs="Calibri"/>
          <w:color w:val="000000"/>
          <w:sz w:val="22"/>
          <w:szCs w:val="22"/>
        </w:rPr>
        <w:t xml:space="preserve"> que tenga acceso, ni siquiera a efectos a su conservación.</w:t>
      </w:r>
    </w:p>
    <w:p w:rsidR="00BC24BD" w:rsidRDefault="00BC24BD">
      <w:pPr>
        <w:tabs>
          <w:tab w:val="left" w:pos="567"/>
        </w:tabs>
        <w:ind w:right="54"/>
        <w:jc w:val="both"/>
        <w:rPr>
          <w:rFonts w:ascii="Calibri" w:eastAsia="Calibri" w:hAnsi="Calibri" w:cs="Calibri"/>
          <w:color w:val="000000"/>
          <w:sz w:val="22"/>
          <w:szCs w:val="22"/>
          <w:highlight w:val="white"/>
        </w:rPr>
      </w:pPr>
    </w:p>
    <w:p w:rsidR="00BC24BD" w:rsidRDefault="00C15F4E">
      <w:pPr>
        <w:tabs>
          <w:tab w:val="left" w:pos="567"/>
        </w:tabs>
        <w:ind w:right="54"/>
        <w:jc w:val="both"/>
        <w:rPr>
          <w:rFonts w:ascii="Calibri" w:eastAsia="Calibri" w:hAnsi="Calibri" w:cs="Calibri"/>
          <w:sz w:val="22"/>
          <w:szCs w:val="22"/>
        </w:rPr>
      </w:pPr>
      <w:r>
        <w:rPr>
          <w:rFonts w:ascii="Calibri" w:eastAsia="Calibri" w:hAnsi="Calibri" w:cs="Calibri"/>
          <w:b/>
          <w:sz w:val="22"/>
          <w:szCs w:val="22"/>
        </w:rPr>
        <w:t>DÉCIMA PRIMERA. RIESGOS LABORALES.</w:t>
      </w:r>
      <w:r>
        <w:rPr>
          <w:rFonts w:ascii="Calibri" w:eastAsia="Calibri" w:hAnsi="Calibri" w:cs="Calibri"/>
          <w:sz w:val="22"/>
          <w:szCs w:val="22"/>
        </w:rPr>
        <w:t xml:space="preserve"> EL TELETRABAJADOR en el Sistema de Seguridad y Salud en el Trabajo SG-SST tendrán las siguientes responsabilidades: a) Reportar oportunamente los incidentes y a</w:t>
      </w:r>
      <w:r>
        <w:rPr>
          <w:rFonts w:ascii="Calibri" w:eastAsia="Calibri" w:hAnsi="Calibri" w:cs="Calibri"/>
          <w:sz w:val="22"/>
          <w:szCs w:val="22"/>
        </w:rPr>
        <w:t>ccidentes laborales al jefe inmediato y a las Áreas de Seguridad y Salud en el Trabajo para el Nivel Nacional y las Sedes, según corresponda; b) Suministrar información oportuna, clara, veraz y completa sobre su estado de salud, sobre los eventos y cambios</w:t>
      </w:r>
      <w:r>
        <w:rPr>
          <w:rFonts w:ascii="Calibri" w:eastAsia="Calibri" w:hAnsi="Calibri" w:cs="Calibri"/>
          <w:sz w:val="22"/>
          <w:szCs w:val="22"/>
        </w:rPr>
        <w:t xml:space="preserve"> del lugar de teletrabajo que ocurran en el desarrollo de su actividad laboral; y c) La demás que las normas en seguridad y salud en el trabajo establezcan.</w:t>
      </w:r>
    </w:p>
    <w:p w:rsidR="00BC24BD" w:rsidRDefault="00BC24BD">
      <w:pPr>
        <w:tabs>
          <w:tab w:val="left" w:pos="567"/>
        </w:tabs>
        <w:ind w:right="54"/>
        <w:jc w:val="both"/>
        <w:rPr>
          <w:rFonts w:ascii="Calibri" w:eastAsia="Calibri" w:hAnsi="Calibri" w:cs="Calibri"/>
          <w:sz w:val="22"/>
          <w:szCs w:val="22"/>
        </w:rPr>
      </w:pPr>
    </w:p>
    <w:p w:rsidR="00BC24BD" w:rsidRDefault="00C15F4E">
      <w:pPr>
        <w:widowControl/>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 xml:space="preserve">DÉCIMA SEGUNDA. - DEBERES Y OBLIGACIONES DEL TELETRABAJADOR.  </w:t>
      </w:r>
      <w:r>
        <w:rPr>
          <w:rFonts w:ascii="Calibri" w:eastAsia="Calibri" w:hAnsi="Calibri" w:cs="Calibri"/>
          <w:color w:val="000000"/>
          <w:sz w:val="22"/>
          <w:szCs w:val="22"/>
        </w:rPr>
        <w:t>EL TELETRABAJADOR no se desprende de</w:t>
      </w:r>
      <w:r>
        <w:rPr>
          <w:rFonts w:ascii="Calibri" w:eastAsia="Calibri" w:hAnsi="Calibri" w:cs="Calibri"/>
          <w:color w:val="000000"/>
          <w:sz w:val="22"/>
          <w:szCs w:val="22"/>
        </w:rPr>
        <w:t xml:space="preserve"> su investidura de servidor público vinculado a la Universidad Nacional de Colombia, razón por la cual les asiste el deber de acatamiento de la Constitución Política, la Ley, el Manual Específico de Funciones y Competencias Laborales y las demás disposicio</w:t>
      </w:r>
      <w:r>
        <w:rPr>
          <w:rFonts w:ascii="Calibri" w:eastAsia="Calibri" w:hAnsi="Calibri" w:cs="Calibri"/>
          <w:color w:val="000000"/>
          <w:sz w:val="22"/>
          <w:szCs w:val="22"/>
        </w:rPr>
        <w:t>nes internas.</w:t>
      </w:r>
    </w:p>
    <w:p w:rsidR="00BC24BD" w:rsidRDefault="00C15F4E">
      <w:pPr>
        <w:widowControl/>
        <w:jc w:val="both"/>
        <w:rPr>
          <w:rFonts w:ascii="Calibri" w:eastAsia="Calibri" w:hAnsi="Calibri" w:cs="Calibri"/>
          <w:color w:val="000000"/>
          <w:sz w:val="22"/>
          <w:szCs w:val="22"/>
        </w:rPr>
      </w:pPr>
      <w:r>
        <w:rPr>
          <w:rFonts w:ascii="Calibri" w:eastAsia="Calibri" w:hAnsi="Calibri" w:cs="Calibri"/>
          <w:sz w:val="22"/>
          <w:szCs w:val="22"/>
        </w:rPr>
        <w:t> </w:t>
      </w:r>
    </w:p>
    <w:p w:rsidR="00BC24BD" w:rsidRDefault="00C15F4E">
      <w:pPr>
        <w:widowControl/>
        <w:jc w:val="both"/>
        <w:rPr>
          <w:rFonts w:ascii="Calibri" w:eastAsia="Calibri" w:hAnsi="Calibri" w:cs="Calibri"/>
          <w:color w:val="000000"/>
          <w:sz w:val="22"/>
          <w:szCs w:val="22"/>
        </w:rPr>
      </w:pPr>
      <w:r>
        <w:rPr>
          <w:rFonts w:ascii="Calibri" w:eastAsia="Calibri" w:hAnsi="Calibri" w:cs="Calibri"/>
          <w:sz w:val="22"/>
          <w:szCs w:val="22"/>
        </w:rPr>
        <w:t>Adicionalmente, EL TELETRABAJADOR en el marco de la habilitación de teletrabajo deberá:</w:t>
      </w:r>
    </w:p>
    <w:p w:rsidR="00BC24BD" w:rsidRDefault="00C15F4E">
      <w:pPr>
        <w:widowControl/>
        <w:jc w:val="both"/>
        <w:rPr>
          <w:rFonts w:ascii="Calibri" w:eastAsia="Calibri" w:hAnsi="Calibri" w:cs="Calibri"/>
          <w:color w:val="000000"/>
          <w:sz w:val="22"/>
          <w:szCs w:val="22"/>
        </w:rPr>
      </w:pPr>
      <w:r>
        <w:rPr>
          <w:rFonts w:ascii="Calibri" w:eastAsia="Calibri" w:hAnsi="Calibri" w:cs="Calibri"/>
          <w:sz w:val="22"/>
          <w:szCs w:val="22"/>
        </w:rPr>
        <w:t> </w:t>
      </w:r>
    </w:p>
    <w:p w:rsidR="00BC24BD" w:rsidRDefault="00C15F4E">
      <w:pPr>
        <w:widowContro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Mantener en buenas condiciones el sitio en el que desarrollará el teletrabajo, de conformidad con los requisitos y exigencia en materia de riesgos laborales.</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Contar con los equipos y servicios básicos para la prestación del servicio.</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Dedicar la jornada l</w:t>
      </w:r>
      <w:r>
        <w:rPr>
          <w:rFonts w:ascii="Calibri" w:eastAsia="Calibri" w:hAnsi="Calibri" w:cs="Calibri"/>
          <w:color w:val="000000"/>
          <w:sz w:val="22"/>
          <w:szCs w:val="22"/>
        </w:rPr>
        <w:t>aboral en la modalidad de teletrabajo al desarrollo de las funciones que le corresponden.</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Estar disponible durante toda la jornada laboral utilizando los medios de comunicación institucionales como el correo electrónico, el chat institucional o la platafo</w:t>
      </w:r>
      <w:r>
        <w:rPr>
          <w:rFonts w:ascii="Calibri" w:eastAsia="Calibri" w:hAnsi="Calibri" w:cs="Calibri"/>
          <w:color w:val="000000"/>
          <w:sz w:val="22"/>
          <w:szCs w:val="22"/>
        </w:rPr>
        <w:t>rma de videoconferencias.</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 el evento en el que la Universidad proporcione equipos o elementos de trabajo, cuidar y hacer un uso adecuado de estos, informando a la Universidad cualquier novedad.</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Cumplir con las disposiciones relativas a la seguridad de </w:t>
      </w:r>
      <w:r>
        <w:rPr>
          <w:rFonts w:ascii="Calibri" w:eastAsia="Calibri" w:hAnsi="Calibri" w:cs="Calibri"/>
          <w:color w:val="000000"/>
          <w:sz w:val="22"/>
          <w:szCs w:val="22"/>
        </w:rPr>
        <w:t>la información y protección de datos.</w:t>
      </w:r>
    </w:p>
    <w:p w:rsidR="00BC24BD" w:rsidRDefault="00BC24BD">
      <w:pPr>
        <w:widowControl/>
        <w:jc w:val="both"/>
        <w:rPr>
          <w:rFonts w:ascii="Calibri" w:eastAsia="Calibri" w:hAnsi="Calibri" w:cs="Calibri"/>
          <w:sz w:val="22"/>
          <w:szCs w:val="22"/>
        </w:rPr>
      </w:pPr>
    </w:p>
    <w:p w:rsidR="00BC24BD" w:rsidRDefault="00C15F4E">
      <w:pPr>
        <w:widowControl/>
        <w:jc w:val="both"/>
        <w:rPr>
          <w:rFonts w:ascii="Calibri" w:eastAsia="Calibri" w:hAnsi="Calibri" w:cs="Calibri"/>
          <w:b/>
          <w:sz w:val="22"/>
          <w:szCs w:val="22"/>
        </w:rPr>
      </w:pPr>
      <w:r>
        <w:rPr>
          <w:rFonts w:ascii="Calibri" w:eastAsia="Calibri" w:hAnsi="Calibri" w:cs="Calibri"/>
          <w:b/>
          <w:sz w:val="22"/>
          <w:szCs w:val="22"/>
        </w:rPr>
        <w:t>DÉCIMA TERCERA. -OBLIGACIONES DEL JEFE INMEDIATO.</w:t>
      </w:r>
      <w:r>
        <w:t xml:space="preserve"> </w:t>
      </w:r>
      <w:r>
        <w:rPr>
          <w:rFonts w:ascii="Calibri" w:eastAsia="Calibri" w:hAnsi="Calibri" w:cs="Calibri"/>
          <w:sz w:val="22"/>
          <w:szCs w:val="22"/>
        </w:rPr>
        <w:t>El Jefe inmediato tendrá las siguientes obligaciones:</w:t>
      </w:r>
    </w:p>
    <w:p w:rsidR="00BC24BD" w:rsidRDefault="00BC24BD">
      <w:pPr>
        <w:widowControl/>
        <w:jc w:val="both"/>
        <w:rPr>
          <w:rFonts w:ascii="Calibri" w:eastAsia="Calibri" w:hAnsi="Calibri" w:cs="Calibri"/>
          <w:b/>
          <w:sz w:val="22"/>
          <w:szCs w:val="22"/>
        </w:rPr>
      </w:pPr>
    </w:p>
    <w:p w:rsidR="00BC24BD" w:rsidRDefault="00C15F4E">
      <w:pPr>
        <w:widowControl/>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Acompañar, orientar y realizar el seguimiento, control y supervisión de las actividades y/o funciones que desempeñen los teletrabajadores en el marco del Manual Especifico de Funciones y Competencias Laborales.</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Comunicar al teletrabajador, a través de cor</w:t>
      </w:r>
      <w:r>
        <w:rPr>
          <w:rFonts w:ascii="Calibri" w:eastAsia="Calibri" w:hAnsi="Calibri" w:cs="Calibri"/>
          <w:color w:val="000000"/>
          <w:sz w:val="22"/>
          <w:szCs w:val="22"/>
        </w:rPr>
        <w:t>reo electrónico o del sistema de correspondencia vigente, las decisiones de tipo administrativo (citaciones, reuniones o capacitaciones).</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Respetar la jornada y horarios de teletrabajo, sin perjuicio de las obligaciones que le corresponden al teletrabajado</w:t>
      </w:r>
      <w:r>
        <w:rPr>
          <w:rFonts w:ascii="Calibri" w:eastAsia="Calibri" w:hAnsi="Calibri" w:cs="Calibri"/>
          <w:color w:val="000000"/>
          <w:sz w:val="22"/>
          <w:szCs w:val="22"/>
        </w:rPr>
        <w:t>r, y de la misma manera, cumplir con la Política de Desconexión Laboral.</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Informar oportunamente a la División Nacional de Personal Administrativo las razones por las cuales el jefe inmediato o el teletrabajador deja de participar o se suspende la modalida</w:t>
      </w:r>
      <w:r>
        <w:rPr>
          <w:rFonts w:ascii="Calibri" w:eastAsia="Calibri" w:hAnsi="Calibri" w:cs="Calibri"/>
          <w:color w:val="000000"/>
          <w:sz w:val="22"/>
          <w:szCs w:val="22"/>
        </w:rPr>
        <w:t>d de teletrabajo.</w:t>
      </w:r>
    </w:p>
    <w:p w:rsidR="00BC24BD" w:rsidRDefault="00BC24BD">
      <w:pPr>
        <w:widowControl/>
        <w:ind w:firstLine="60"/>
        <w:jc w:val="both"/>
        <w:rPr>
          <w:rFonts w:ascii="Calibri" w:eastAsia="Calibri" w:hAnsi="Calibri" w:cs="Calibri"/>
          <w:color w:val="000000"/>
          <w:sz w:val="22"/>
          <w:szCs w:val="22"/>
        </w:rPr>
      </w:pPr>
    </w:p>
    <w:p w:rsidR="00BC24BD" w:rsidRDefault="00C15F4E">
      <w:pPr>
        <w:widowControl/>
        <w:numPr>
          <w:ilvl w:val="0"/>
          <w:numId w:val="3"/>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Informar al Área de Seguridad y Salud en el Trabajo cualquier situación que ponga en riesgo la salud física, mental y social del teletrabajador, así como cualquier evento no deseado como accidentes de trabajo o inicio de enfermedades que</w:t>
      </w:r>
      <w:r>
        <w:rPr>
          <w:rFonts w:ascii="Calibri" w:eastAsia="Calibri" w:hAnsi="Calibri" w:cs="Calibri"/>
          <w:color w:val="000000"/>
          <w:sz w:val="22"/>
          <w:szCs w:val="22"/>
        </w:rPr>
        <w:t xml:space="preserve"> puedan considerarse enfermedades laborales.</w:t>
      </w: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b/>
          <w:color w:val="000000"/>
          <w:sz w:val="22"/>
          <w:szCs w:val="22"/>
        </w:rPr>
      </w:pPr>
    </w:p>
    <w:p w:rsidR="00BC24BD" w:rsidRDefault="00C15F4E">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r>
        <w:rPr>
          <w:rFonts w:ascii="Calibri" w:eastAsia="Calibri" w:hAnsi="Calibri" w:cs="Calibri"/>
          <w:b/>
          <w:color w:val="000000"/>
          <w:sz w:val="22"/>
          <w:szCs w:val="22"/>
        </w:rPr>
        <w:t xml:space="preserve">DÉCIMA CUARTA. – ACEPTACIÓN DE LAS DISPOSICIONES GENERALES. </w:t>
      </w:r>
      <w:r>
        <w:rPr>
          <w:rFonts w:ascii="Calibri" w:eastAsia="Calibri" w:hAnsi="Calibri" w:cs="Calibri"/>
          <w:color w:val="000000"/>
          <w:sz w:val="22"/>
          <w:szCs w:val="22"/>
        </w:rPr>
        <w:t>ACEPTO las disposiciones contenidas en la Resolución de Rectoría No. 749 de 27 de julio de 2023 “</w:t>
      </w:r>
      <w:r>
        <w:rPr>
          <w:rFonts w:ascii="Calibri" w:eastAsia="Calibri" w:hAnsi="Calibri" w:cs="Calibri"/>
          <w:i/>
          <w:color w:val="000000"/>
          <w:sz w:val="22"/>
          <w:szCs w:val="22"/>
        </w:rPr>
        <w:t>Por la cual se adopta e implementa la Política de Tel</w:t>
      </w:r>
      <w:r>
        <w:rPr>
          <w:rFonts w:ascii="Calibri" w:eastAsia="Calibri" w:hAnsi="Calibri" w:cs="Calibri"/>
          <w:i/>
          <w:color w:val="000000"/>
          <w:sz w:val="22"/>
          <w:szCs w:val="22"/>
        </w:rPr>
        <w:t xml:space="preserve">etrabajo en la Universidad Nacional de Colombia”, </w:t>
      </w:r>
      <w:r>
        <w:rPr>
          <w:rFonts w:ascii="Calibri" w:eastAsia="Calibri" w:hAnsi="Calibri" w:cs="Calibri"/>
          <w:color w:val="000000"/>
          <w:sz w:val="22"/>
          <w:szCs w:val="22"/>
        </w:rPr>
        <w:t>en consecuencia, acepto que conozco los derechos y obligaciones que para las partes se han plasmado en dicho acto administrativo.</w:t>
      </w: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C15F4E">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r>
        <w:rPr>
          <w:rFonts w:ascii="Calibri" w:eastAsia="Calibri" w:hAnsi="Calibri" w:cs="Calibri"/>
          <w:b/>
          <w:color w:val="000000"/>
          <w:sz w:val="22"/>
          <w:szCs w:val="22"/>
        </w:rPr>
        <w:t>DÉCIMA QUINTA. – DISPOSICIONES FINALES.</w:t>
      </w:r>
      <w:r>
        <w:rPr>
          <w:rFonts w:ascii="Calibri" w:eastAsia="Calibri" w:hAnsi="Calibri" w:cs="Calibri"/>
          <w:color w:val="000000"/>
          <w:sz w:val="22"/>
          <w:szCs w:val="22"/>
        </w:rPr>
        <w:t xml:space="preserve"> En la eventualidad de que, por cual</w:t>
      </w:r>
      <w:r>
        <w:rPr>
          <w:rFonts w:ascii="Calibri" w:eastAsia="Calibri" w:hAnsi="Calibri" w:cs="Calibri"/>
          <w:color w:val="000000"/>
          <w:sz w:val="22"/>
          <w:szCs w:val="22"/>
        </w:rPr>
        <w:t>quier motivo o circunstancia, fuere necesario suspender la modalidad de teletrabajo o de común acuerdo darlo por terminado mediante la figura de reversibilidad por las partes o por alguna de ellas, o en su defecto por las causales contempladas en la ley, e</w:t>
      </w:r>
      <w:r>
        <w:rPr>
          <w:rFonts w:ascii="Calibri" w:eastAsia="Calibri" w:hAnsi="Calibri" w:cs="Calibri"/>
          <w:color w:val="000000"/>
          <w:sz w:val="22"/>
          <w:szCs w:val="22"/>
        </w:rPr>
        <w:t>ste acuerdo pierde su vigencia, regresando a las partes vinculantes a sus respectivos derechos y obligaciones laborales originalmente pactadas.</w:t>
      </w: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C15F4E">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r>
        <w:rPr>
          <w:rFonts w:ascii="Calibri" w:eastAsia="Calibri" w:hAnsi="Calibri" w:cs="Calibri"/>
          <w:color w:val="000000"/>
          <w:sz w:val="22"/>
          <w:szCs w:val="22"/>
        </w:rPr>
        <w:t>Este Acuerdo de Voluntades se sujeta a las obligaciones establecidas por las partes y en especial las disposiciones contenidas en la Resolución de Rectoría No. 749 de 27 de julio de 2023.</w:t>
      </w: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C15F4E">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r>
        <w:rPr>
          <w:rFonts w:ascii="Calibri" w:eastAsia="Calibri" w:hAnsi="Calibri" w:cs="Calibri"/>
          <w:color w:val="000000"/>
          <w:sz w:val="22"/>
          <w:szCs w:val="22"/>
        </w:rPr>
        <w:t>Firman la presente manifestación de consentimiento en el lugar y fecha en el encabezamiento indicados, quedando un ejemplar en poder de LA UNIVERSIDAD, otro en poder de EL TELETRABAJADOR.</w:t>
      </w: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color w:val="000000"/>
          <w:sz w:val="22"/>
          <w:szCs w:val="22"/>
        </w:rPr>
      </w:pPr>
    </w:p>
    <w:p w:rsidR="00BC24BD" w:rsidRDefault="00BC24BD">
      <w:pPr>
        <w:widowControl/>
        <w:pBdr>
          <w:top w:val="nil"/>
          <w:left w:val="nil"/>
          <w:bottom w:val="nil"/>
          <w:right w:val="nil"/>
          <w:between w:val="nil"/>
        </w:pBdr>
        <w:tabs>
          <w:tab w:val="left" w:pos="567"/>
        </w:tabs>
        <w:ind w:right="54"/>
        <w:jc w:val="both"/>
        <w:rPr>
          <w:rFonts w:ascii="Calibri" w:eastAsia="Calibri" w:hAnsi="Calibri" w:cs="Calibri"/>
          <w:b/>
          <w:color w:val="000000"/>
          <w:sz w:val="22"/>
          <w:szCs w:val="22"/>
        </w:rPr>
      </w:pPr>
    </w:p>
    <w:p w:rsidR="00BC24BD" w:rsidRDefault="00C15F4E">
      <w:pPr>
        <w:widowControl/>
        <w:pBdr>
          <w:top w:val="nil"/>
          <w:left w:val="nil"/>
          <w:bottom w:val="nil"/>
          <w:right w:val="nil"/>
          <w:between w:val="nil"/>
        </w:pBdr>
        <w:tabs>
          <w:tab w:val="left" w:pos="567"/>
        </w:tabs>
        <w:ind w:right="54"/>
        <w:jc w:val="both"/>
        <w:rPr>
          <w:rFonts w:ascii="Calibri" w:eastAsia="Calibri" w:hAnsi="Calibri" w:cs="Calibri"/>
          <w:b/>
          <w:color w:val="000000"/>
          <w:sz w:val="22"/>
          <w:szCs w:val="22"/>
        </w:rPr>
      </w:pPr>
      <w:r>
        <w:rPr>
          <w:rFonts w:ascii="Calibri" w:eastAsia="Calibri" w:hAnsi="Calibri" w:cs="Calibri"/>
          <w:b/>
          <w:color w:val="000000"/>
          <w:sz w:val="22"/>
          <w:szCs w:val="22"/>
        </w:rPr>
        <w:t>POR PARTE DEL EMPLEADO PÚBLICO:</w:t>
      </w:r>
    </w:p>
    <w:p w:rsidR="00BC24BD" w:rsidRDefault="00BC24BD">
      <w:pPr>
        <w:widowControl/>
        <w:pBdr>
          <w:top w:val="nil"/>
          <w:left w:val="nil"/>
          <w:bottom w:val="nil"/>
          <w:right w:val="nil"/>
          <w:between w:val="nil"/>
        </w:pBdr>
        <w:tabs>
          <w:tab w:val="left" w:pos="567"/>
        </w:tabs>
        <w:ind w:right="-801"/>
        <w:jc w:val="both"/>
        <w:rPr>
          <w:rFonts w:ascii="Calibri" w:eastAsia="Calibri" w:hAnsi="Calibri" w:cs="Calibri"/>
          <w:b/>
          <w:color w:val="000000"/>
          <w:sz w:val="22"/>
          <w:szCs w:val="22"/>
        </w:rPr>
      </w:pPr>
    </w:p>
    <w:p w:rsidR="00BC24BD" w:rsidRDefault="00BC24BD">
      <w:pPr>
        <w:widowControl/>
        <w:pBdr>
          <w:top w:val="nil"/>
          <w:left w:val="nil"/>
          <w:bottom w:val="nil"/>
          <w:right w:val="nil"/>
          <w:between w:val="nil"/>
        </w:pBdr>
        <w:tabs>
          <w:tab w:val="left" w:pos="567"/>
        </w:tabs>
        <w:ind w:right="-801"/>
        <w:jc w:val="both"/>
        <w:rPr>
          <w:rFonts w:ascii="Calibri" w:eastAsia="Calibri" w:hAnsi="Calibri" w:cs="Calibri"/>
          <w:b/>
          <w:color w:val="000000"/>
          <w:sz w:val="22"/>
          <w:szCs w:val="22"/>
        </w:rPr>
      </w:pPr>
      <w:bookmarkStart w:id="3" w:name="_heading=h.1fob9te" w:colFirst="0" w:colLast="0"/>
      <w:bookmarkEnd w:id="3"/>
    </w:p>
    <w:p w:rsidR="00BC24BD" w:rsidRDefault="00C15F4E">
      <w:pPr>
        <w:widowControl/>
        <w:pBdr>
          <w:top w:val="nil"/>
          <w:left w:val="nil"/>
          <w:bottom w:val="nil"/>
          <w:right w:val="nil"/>
          <w:between w:val="nil"/>
        </w:pBdr>
        <w:tabs>
          <w:tab w:val="left" w:pos="567"/>
        </w:tabs>
        <w:ind w:right="-801"/>
        <w:jc w:val="center"/>
        <w:rPr>
          <w:rFonts w:ascii="Calibri" w:eastAsia="Calibri" w:hAnsi="Calibri" w:cs="Calibri"/>
          <w:b/>
          <w:color w:val="000000"/>
          <w:sz w:val="22"/>
          <w:szCs w:val="22"/>
        </w:rPr>
      </w:pPr>
      <w:r>
        <w:rPr>
          <w:rFonts w:ascii="Calibri" w:eastAsia="Calibri" w:hAnsi="Calibri" w:cs="Calibri"/>
          <w:b/>
          <w:color w:val="000000"/>
          <w:sz w:val="22"/>
          <w:szCs w:val="22"/>
        </w:rPr>
        <w:t>___________________________________________</w:t>
      </w:r>
    </w:p>
    <w:p w:rsidR="00BC24BD" w:rsidRDefault="00C15F4E">
      <w:pPr>
        <w:widowControl/>
        <w:pBdr>
          <w:top w:val="nil"/>
          <w:left w:val="nil"/>
          <w:bottom w:val="nil"/>
          <w:right w:val="nil"/>
          <w:between w:val="nil"/>
        </w:pBdr>
        <w:tabs>
          <w:tab w:val="left" w:pos="567"/>
        </w:tabs>
        <w:ind w:right="-801"/>
        <w:jc w:val="center"/>
        <w:rPr>
          <w:rFonts w:ascii="Calibri" w:eastAsia="Calibri" w:hAnsi="Calibri" w:cs="Calibri"/>
          <w:b/>
          <w:color w:val="000000"/>
          <w:sz w:val="22"/>
          <w:szCs w:val="22"/>
        </w:rPr>
      </w:pPr>
      <w:r>
        <w:rPr>
          <w:rFonts w:ascii="Calibri" w:eastAsia="Calibri" w:hAnsi="Calibri" w:cs="Calibri"/>
          <w:b/>
          <w:color w:val="000000"/>
          <w:sz w:val="22"/>
          <w:szCs w:val="22"/>
        </w:rPr>
        <w:t>FIRMA DEL TELETRABAJADOR</w:t>
      </w:r>
      <w:r>
        <w:rPr>
          <w:rFonts w:ascii="Calibri" w:eastAsia="Calibri" w:hAnsi="Calibri" w:cs="Calibri"/>
          <w:b/>
          <w:color w:val="000000"/>
          <w:sz w:val="22"/>
          <w:szCs w:val="22"/>
          <w:vertAlign w:val="superscript"/>
        </w:rPr>
        <w:footnoteReference w:id="1"/>
      </w:r>
    </w:p>
    <w:p w:rsidR="00BC24BD" w:rsidRDefault="00C15F4E">
      <w:pPr>
        <w:widowControl/>
        <w:pBdr>
          <w:top w:val="nil"/>
          <w:left w:val="nil"/>
          <w:bottom w:val="nil"/>
          <w:right w:val="nil"/>
          <w:between w:val="nil"/>
        </w:pBdr>
        <w:tabs>
          <w:tab w:val="left" w:pos="567"/>
        </w:tabs>
        <w:ind w:right="-801"/>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C.C. </w:t>
      </w:r>
    </w:p>
    <w:p w:rsidR="00BC24BD" w:rsidRDefault="00C15F4E">
      <w:pPr>
        <w:widowControl/>
        <w:pBdr>
          <w:top w:val="nil"/>
          <w:left w:val="nil"/>
          <w:bottom w:val="nil"/>
          <w:right w:val="nil"/>
          <w:between w:val="nil"/>
        </w:pBdr>
        <w:tabs>
          <w:tab w:val="left" w:pos="567"/>
        </w:tabs>
        <w:ind w:right="-801"/>
        <w:rPr>
          <w:rFonts w:ascii="Calibri" w:eastAsia="Calibri" w:hAnsi="Calibri" w:cs="Calibri"/>
          <w:b/>
          <w:color w:val="000000"/>
          <w:sz w:val="22"/>
          <w:szCs w:val="22"/>
        </w:rPr>
      </w:pPr>
      <w:r>
        <w:rPr>
          <w:rFonts w:ascii="Calibri" w:eastAsia="Calibri" w:hAnsi="Calibri" w:cs="Calibri"/>
          <w:b/>
          <w:color w:val="000000"/>
          <w:sz w:val="22"/>
          <w:szCs w:val="22"/>
        </w:rPr>
        <w:t>POR LA UNIVERSIDAD:</w:t>
      </w:r>
    </w:p>
    <w:p w:rsidR="00BC24BD" w:rsidRDefault="00BC24BD">
      <w:pPr>
        <w:widowControl/>
        <w:pBdr>
          <w:top w:val="nil"/>
          <w:left w:val="nil"/>
          <w:bottom w:val="nil"/>
          <w:right w:val="nil"/>
          <w:between w:val="nil"/>
        </w:pBdr>
        <w:tabs>
          <w:tab w:val="left" w:pos="567"/>
        </w:tabs>
        <w:ind w:right="-801"/>
        <w:jc w:val="center"/>
        <w:rPr>
          <w:rFonts w:ascii="Calibri" w:eastAsia="Calibri" w:hAnsi="Calibri" w:cs="Calibri"/>
          <w:b/>
          <w:color w:val="000000"/>
          <w:sz w:val="22"/>
          <w:szCs w:val="22"/>
        </w:rPr>
      </w:pPr>
    </w:p>
    <w:p w:rsidR="00BC24BD" w:rsidRDefault="00BC24BD">
      <w:pPr>
        <w:widowControl/>
        <w:pBdr>
          <w:top w:val="nil"/>
          <w:left w:val="nil"/>
          <w:bottom w:val="nil"/>
          <w:right w:val="nil"/>
          <w:between w:val="nil"/>
        </w:pBdr>
        <w:tabs>
          <w:tab w:val="left" w:pos="567"/>
        </w:tabs>
        <w:ind w:right="-801"/>
        <w:rPr>
          <w:rFonts w:ascii="Calibri" w:eastAsia="Calibri" w:hAnsi="Calibri" w:cs="Calibri"/>
          <w:b/>
          <w:color w:val="000000"/>
          <w:sz w:val="22"/>
          <w:szCs w:val="22"/>
        </w:rPr>
      </w:pPr>
    </w:p>
    <w:p w:rsidR="00BC24BD" w:rsidRDefault="00C15F4E">
      <w:pPr>
        <w:widowControl/>
        <w:pBdr>
          <w:top w:val="nil"/>
          <w:left w:val="nil"/>
          <w:bottom w:val="nil"/>
          <w:right w:val="nil"/>
          <w:between w:val="nil"/>
        </w:pBdr>
        <w:tabs>
          <w:tab w:val="left" w:pos="567"/>
        </w:tabs>
        <w:ind w:right="-801"/>
        <w:rPr>
          <w:rFonts w:ascii="Calibri" w:eastAsia="Calibri" w:hAnsi="Calibri" w:cs="Calibri"/>
          <w:b/>
          <w:color w:val="000000"/>
          <w:sz w:val="22"/>
          <w:szCs w:val="22"/>
        </w:rPr>
      </w:pPr>
      <w:r>
        <w:rPr>
          <w:rFonts w:ascii="Calibri" w:eastAsia="Calibri" w:hAnsi="Calibri" w:cs="Calibri"/>
          <w:b/>
          <w:color w:val="000000"/>
          <w:sz w:val="22"/>
          <w:szCs w:val="22"/>
        </w:rPr>
        <w:t>__________________________________________            ___________________________________________</w:t>
      </w:r>
    </w:p>
    <w:p w:rsidR="00BC24BD" w:rsidRDefault="00C15F4E">
      <w:pPr>
        <w:widowControl/>
        <w:pBdr>
          <w:top w:val="nil"/>
          <w:left w:val="nil"/>
          <w:bottom w:val="nil"/>
          <w:right w:val="nil"/>
          <w:between w:val="nil"/>
        </w:pBdr>
        <w:tabs>
          <w:tab w:val="left" w:pos="567"/>
        </w:tabs>
        <w:ind w:right="-801"/>
        <w:rPr>
          <w:rFonts w:ascii="Calibri" w:eastAsia="Calibri" w:hAnsi="Calibri" w:cs="Calibri"/>
          <w:b/>
          <w:color w:val="000000"/>
          <w:sz w:val="22"/>
          <w:szCs w:val="22"/>
        </w:rPr>
      </w:pPr>
      <w:r>
        <w:rPr>
          <w:rFonts w:ascii="Calibri" w:eastAsia="Calibri" w:hAnsi="Calibri" w:cs="Calibri"/>
          <w:b/>
          <w:color w:val="000000"/>
          <w:sz w:val="22"/>
          <w:szCs w:val="22"/>
        </w:rPr>
        <w:t xml:space="preserve">FIRMA DEL JEFE INMEDIATO                                    </w:t>
      </w:r>
      <w:r>
        <w:rPr>
          <w:rFonts w:ascii="Calibri" w:eastAsia="Calibri" w:hAnsi="Calibri" w:cs="Calibri"/>
          <w:b/>
          <w:color w:val="000000"/>
          <w:sz w:val="22"/>
          <w:szCs w:val="22"/>
        </w:rPr>
        <w:t xml:space="preserve">              FIRMA DIRECTOR o JEFE DE DIVISIÓN DE PERSONAL                </w:t>
      </w:r>
    </w:p>
    <w:p w:rsidR="00BC24BD" w:rsidRDefault="00C15F4E">
      <w:pPr>
        <w:widowControl/>
        <w:pBdr>
          <w:top w:val="nil"/>
          <w:left w:val="nil"/>
          <w:bottom w:val="nil"/>
          <w:right w:val="nil"/>
          <w:between w:val="nil"/>
        </w:pBdr>
        <w:tabs>
          <w:tab w:val="left" w:pos="567"/>
        </w:tabs>
        <w:ind w:right="-801"/>
        <w:rPr>
          <w:rFonts w:ascii="Calibri" w:eastAsia="Calibri" w:hAnsi="Calibri" w:cs="Calibri"/>
          <w:b/>
          <w:color w:val="000000"/>
          <w:sz w:val="22"/>
          <w:szCs w:val="22"/>
        </w:rPr>
      </w:pPr>
      <w:r>
        <w:rPr>
          <w:rFonts w:ascii="Calibri" w:eastAsia="Calibri" w:hAnsi="Calibri" w:cs="Calibri"/>
          <w:b/>
          <w:color w:val="000000"/>
          <w:sz w:val="22"/>
          <w:szCs w:val="22"/>
        </w:rPr>
        <w:t xml:space="preserve"> </w:t>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r>
      <w:r>
        <w:rPr>
          <w:rFonts w:ascii="Calibri" w:eastAsia="Calibri" w:hAnsi="Calibri" w:cs="Calibri"/>
          <w:b/>
          <w:color w:val="000000"/>
          <w:sz w:val="22"/>
          <w:szCs w:val="22"/>
        </w:rPr>
        <w:tab/>
        <w:t xml:space="preserve">                ADMINISTRATIVO O QUIEN HAGA SUS VECES </w:t>
      </w:r>
    </w:p>
    <w:p w:rsidR="00BC24BD" w:rsidRDefault="00C15F4E">
      <w:pPr>
        <w:widowControl/>
        <w:pBdr>
          <w:top w:val="nil"/>
          <w:left w:val="nil"/>
          <w:bottom w:val="nil"/>
          <w:right w:val="nil"/>
          <w:between w:val="nil"/>
        </w:pBdr>
        <w:tabs>
          <w:tab w:val="left" w:pos="567"/>
        </w:tabs>
        <w:ind w:right="-801"/>
        <w:rPr>
          <w:rFonts w:ascii="Calibri" w:eastAsia="Calibri" w:hAnsi="Calibri" w:cs="Calibri"/>
          <w:b/>
          <w:color w:val="000000"/>
          <w:sz w:val="22"/>
          <w:szCs w:val="22"/>
        </w:rPr>
      </w:pPr>
      <w:r>
        <w:rPr>
          <w:rFonts w:ascii="Calibri" w:eastAsia="Calibri" w:hAnsi="Calibri" w:cs="Calibri"/>
          <w:b/>
          <w:color w:val="000000"/>
          <w:sz w:val="22"/>
          <w:szCs w:val="22"/>
        </w:rPr>
        <w:t xml:space="preserve"> C.C.                                                                                              C.C.</w:t>
      </w:r>
    </w:p>
    <w:sectPr w:rsidR="00BC24BD">
      <w:headerReference w:type="default" r:id="rId10"/>
      <w:footerReference w:type="default" r:id="rId11"/>
      <w:pgSz w:w="12242" w:h="15842"/>
      <w:pgMar w:top="1440" w:right="1185" w:bottom="1440" w:left="1080" w:header="680" w:footer="90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F4E" w:rsidRDefault="00C15F4E">
      <w:r>
        <w:separator/>
      </w:r>
    </w:p>
  </w:endnote>
  <w:endnote w:type="continuationSeparator" w:id="0">
    <w:p w:rsidR="00C15F4E" w:rsidRDefault="00C1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4BD" w:rsidRDefault="00C15F4E">
    <w:pPr>
      <w:pBdr>
        <w:top w:val="nil"/>
        <w:left w:val="nil"/>
        <w:bottom w:val="nil"/>
        <w:right w:val="nil"/>
        <w:between w:val="nil"/>
      </w:pBdr>
      <w:tabs>
        <w:tab w:val="center" w:pos="4252"/>
        <w:tab w:val="right" w:pos="8504"/>
        <w:tab w:val="right" w:pos="10065"/>
      </w:tabs>
      <w:rPr>
        <w:rFonts w:ascii="Calibri" w:eastAsia="Calibri" w:hAnsi="Calibri" w:cs="Calibri"/>
        <w:b/>
        <w:i/>
        <w:color w:val="000000"/>
        <w:sz w:val="22"/>
        <w:szCs w:val="22"/>
      </w:rPr>
    </w:pPr>
    <w:r>
      <w:rPr>
        <w:rFonts w:ascii="Calibri" w:eastAsia="Calibri" w:hAnsi="Calibri" w:cs="Calibri"/>
        <w:b/>
        <w:i/>
        <w:color w:val="000000"/>
        <w:sz w:val="22"/>
        <w:szCs w:val="22"/>
      </w:rPr>
      <w:t xml:space="preserve">Código: U.FT.08.007.127                                                Versión: 1.0                                                            Página </w:t>
    </w:r>
    <w:r>
      <w:rPr>
        <w:rFonts w:ascii="Calibri" w:eastAsia="Calibri" w:hAnsi="Calibri" w:cs="Calibri"/>
        <w:b/>
        <w:i/>
        <w:color w:val="000000"/>
        <w:sz w:val="22"/>
        <w:szCs w:val="22"/>
      </w:rPr>
      <w:fldChar w:fldCharType="begin"/>
    </w:r>
    <w:r>
      <w:rPr>
        <w:rFonts w:ascii="Calibri" w:eastAsia="Calibri" w:hAnsi="Calibri" w:cs="Calibri"/>
        <w:b/>
        <w:i/>
        <w:color w:val="000000"/>
        <w:sz w:val="22"/>
        <w:szCs w:val="22"/>
      </w:rPr>
      <w:instrText>PAGE</w:instrText>
    </w:r>
    <w:r w:rsidR="00E705BB">
      <w:rPr>
        <w:rFonts w:ascii="Calibri" w:eastAsia="Calibri" w:hAnsi="Calibri" w:cs="Calibri"/>
        <w:b/>
        <w:i/>
        <w:color w:val="000000"/>
        <w:sz w:val="22"/>
        <w:szCs w:val="22"/>
      </w:rPr>
      <w:fldChar w:fldCharType="separate"/>
    </w:r>
    <w:r w:rsidR="00E705BB">
      <w:rPr>
        <w:rFonts w:ascii="Calibri" w:eastAsia="Calibri" w:hAnsi="Calibri" w:cs="Calibri"/>
        <w:b/>
        <w:i/>
        <w:noProof/>
        <w:color w:val="000000"/>
        <w:sz w:val="22"/>
        <w:szCs w:val="22"/>
      </w:rPr>
      <w:t>5</w:t>
    </w:r>
    <w:r>
      <w:rPr>
        <w:rFonts w:ascii="Calibri" w:eastAsia="Calibri" w:hAnsi="Calibri" w:cs="Calibri"/>
        <w:b/>
        <w:i/>
        <w:color w:val="000000"/>
        <w:sz w:val="22"/>
        <w:szCs w:val="22"/>
      </w:rPr>
      <w:fldChar w:fldCharType="end"/>
    </w:r>
    <w:r>
      <w:rPr>
        <w:rFonts w:ascii="Calibri" w:eastAsia="Calibri" w:hAnsi="Calibri" w:cs="Calibri"/>
        <w:b/>
        <w:i/>
        <w:color w:val="000000"/>
        <w:sz w:val="22"/>
        <w:szCs w:val="22"/>
      </w:rPr>
      <w:t xml:space="preserve"> de </w:t>
    </w:r>
    <w:r>
      <w:rPr>
        <w:rFonts w:ascii="Calibri" w:eastAsia="Calibri" w:hAnsi="Calibri" w:cs="Calibri"/>
        <w:b/>
        <w:i/>
        <w:color w:val="000000"/>
        <w:sz w:val="22"/>
        <w:szCs w:val="22"/>
      </w:rPr>
      <w:fldChar w:fldCharType="begin"/>
    </w:r>
    <w:r>
      <w:rPr>
        <w:rFonts w:ascii="Calibri" w:eastAsia="Calibri" w:hAnsi="Calibri" w:cs="Calibri"/>
        <w:b/>
        <w:i/>
        <w:color w:val="000000"/>
        <w:sz w:val="22"/>
        <w:szCs w:val="22"/>
      </w:rPr>
      <w:instrText>NUMPAGES</w:instrText>
    </w:r>
    <w:r w:rsidR="00E705BB">
      <w:rPr>
        <w:rFonts w:ascii="Calibri" w:eastAsia="Calibri" w:hAnsi="Calibri" w:cs="Calibri"/>
        <w:b/>
        <w:i/>
        <w:color w:val="000000"/>
        <w:sz w:val="22"/>
        <w:szCs w:val="22"/>
      </w:rPr>
      <w:fldChar w:fldCharType="separate"/>
    </w:r>
    <w:r w:rsidR="00E705BB">
      <w:rPr>
        <w:rFonts w:ascii="Calibri" w:eastAsia="Calibri" w:hAnsi="Calibri" w:cs="Calibri"/>
        <w:b/>
        <w:i/>
        <w:noProof/>
        <w:color w:val="000000"/>
        <w:sz w:val="22"/>
        <w:szCs w:val="22"/>
      </w:rPr>
      <w:t>5</w:t>
    </w:r>
    <w:r>
      <w:rPr>
        <w:rFonts w:ascii="Calibri" w:eastAsia="Calibri" w:hAnsi="Calibri" w:cs="Calibri"/>
        <w:b/>
        <w:i/>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F4E" w:rsidRDefault="00C15F4E">
      <w:r>
        <w:separator/>
      </w:r>
    </w:p>
  </w:footnote>
  <w:footnote w:type="continuationSeparator" w:id="0">
    <w:p w:rsidR="00C15F4E" w:rsidRDefault="00C15F4E">
      <w:r>
        <w:continuationSeparator/>
      </w:r>
    </w:p>
  </w:footnote>
  <w:footnote w:id="1">
    <w:p w:rsidR="00BC24BD" w:rsidRDefault="00C15F4E">
      <w:pPr>
        <w:pBdr>
          <w:top w:val="nil"/>
          <w:left w:val="nil"/>
          <w:bottom w:val="nil"/>
          <w:right w:val="nil"/>
          <w:between w:val="nil"/>
        </w:pBdr>
        <w:jc w:val="both"/>
        <w:rPr>
          <w:color w:val="000000"/>
          <w:sz w:val="14"/>
          <w:szCs w:val="14"/>
        </w:rPr>
      </w:pPr>
      <w:r>
        <w:rPr>
          <w:vertAlign w:val="superscript"/>
        </w:rPr>
        <w:footnoteRef/>
      </w:r>
      <w:r>
        <w:rPr>
          <w:color w:val="000000"/>
          <w:sz w:val="20"/>
          <w:szCs w:val="20"/>
        </w:rPr>
        <w:t xml:space="preserve"> </w:t>
      </w:r>
      <w:r>
        <w:rPr>
          <w:color w:val="000000"/>
          <w:sz w:val="14"/>
          <w:szCs w:val="14"/>
        </w:rPr>
        <w:t>"</w:t>
      </w:r>
      <w:r>
        <w:rPr>
          <w:color w:val="000000"/>
          <w:sz w:val="14"/>
          <w:szCs w:val="14"/>
        </w:rPr>
        <w:t xml:space="preserve">La Universidad Nacional de Colombia, como responsable del Tratamiento de Datos Personales, informa que los datos de carácter personal recolectados mediante este formato, se encuentran bajo medidas que garantizan la seguridad, confidencialidad e integridad </w:t>
      </w:r>
      <w:r>
        <w:rPr>
          <w:color w:val="000000"/>
          <w:sz w:val="14"/>
          <w:szCs w:val="14"/>
        </w:rPr>
        <w:t xml:space="preserve">y su tratamiento se realiza de acuerdo al cumplimiento normativo de la Ley 1581 de 2012 y de la Política de Tratamiento de Datos Personales de la Universidad Nacional de Colombia. Puede ejercer sus derechos como titular a conocer, actualizar, rectificar y </w:t>
      </w:r>
      <w:r>
        <w:rPr>
          <w:color w:val="000000"/>
          <w:sz w:val="14"/>
          <w:szCs w:val="14"/>
        </w:rPr>
        <w:t xml:space="preserve">revocar las autorizaciones dadas a las finalidades aplicables a través de los canales dispuestos y disponibles en www.unal.edu.co o e-mail: protecdatos_na@unal.edu.co"  </w:t>
      </w:r>
    </w:p>
    <w:p w:rsidR="00BC24BD" w:rsidRDefault="00BC24BD">
      <w:pPr>
        <w:pBdr>
          <w:top w:val="nil"/>
          <w:left w:val="nil"/>
          <w:bottom w:val="nil"/>
          <w:right w:val="nil"/>
          <w:between w:val="nil"/>
        </w:pBdr>
        <w:jc w:val="both"/>
        <w:rPr>
          <w:color w:val="000000"/>
          <w:sz w:val="14"/>
          <w:szCs w:val="14"/>
        </w:rPr>
      </w:pPr>
    </w:p>
    <w:p w:rsidR="00BC24BD" w:rsidRDefault="00C15F4E">
      <w:pPr>
        <w:pBdr>
          <w:top w:val="nil"/>
          <w:left w:val="nil"/>
          <w:bottom w:val="nil"/>
          <w:right w:val="nil"/>
          <w:between w:val="nil"/>
        </w:pBdr>
        <w:rPr>
          <w:color w:val="000000"/>
          <w:sz w:val="20"/>
          <w:szCs w:val="20"/>
        </w:rPr>
      </w:pPr>
      <w:r>
        <w:rPr>
          <w:color w:val="000000"/>
          <w:sz w:val="14"/>
          <w:szCs w:val="14"/>
        </w:rPr>
        <w:t>Teniendo en cuenta lo anterior, autorizo de manera voluntaria, previa, explícita, informada e inequívoca a la Universidad Nacional de Colombia a tratar los datos personales de acuerdo con las finalidades específicas para el desarrollo y ejercicio de las fu</w:t>
      </w:r>
      <w:r>
        <w:rPr>
          <w:color w:val="000000"/>
          <w:sz w:val="14"/>
          <w:szCs w:val="14"/>
        </w:rPr>
        <w:t>nciones misionales de docencia, investigación y extensión, así como las relaciones académicas, laborales, contractuales y todas las demás relacionadas con el objeto social de la Universidad”</w:t>
      </w:r>
    </w:p>
    <w:p w:rsidR="00BC24BD" w:rsidRDefault="00BC24BD">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4BD" w:rsidRDefault="00C15F4E">
    <w:pPr>
      <w:pBdr>
        <w:top w:val="nil"/>
        <w:left w:val="nil"/>
        <w:bottom w:val="nil"/>
        <w:right w:val="nil"/>
        <w:between w:val="nil"/>
      </w:pBdr>
      <w:tabs>
        <w:tab w:val="center" w:pos="4252"/>
        <w:tab w:val="right" w:pos="8504"/>
      </w:tabs>
      <w:rPr>
        <w:rFonts w:ascii="Calibri" w:eastAsia="Calibri" w:hAnsi="Calibri" w:cs="Calibri"/>
        <w:b/>
        <w:i/>
        <w:color w:val="000000"/>
        <w:sz w:val="22"/>
        <w:szCs w:val="22"/>
      </w:rPr>
    </w:pPr>
    <w:r>
      <w:rPr>
        <w:rFonts w:ascii="Calibri" w:eastAsia="Calibri" w:hAnsi="Calibri" w:cs="Calibri"/>
        <w:b/>
        <w:i/>
        <w:color w:val="000000"/>
        <w:sz w:val="22"/>
        <w:szCs w:val="22"/>
      </w:rPr>
      <w:t xml:space="preserve">Proceso: Gestión del Talento Humano </w:t>
    </w:r>
    <w:r>
      <w:rPr>
        <w:rFonts w:ascii="Calibri" w:eastAsia="Calibri" w:hAnsi="Calibri" w:cs="Calibri"/>
        <w:b/>
        <w:i/>
        <w:color w:val="000000"/>
        <w:sz w:val="22"/>
        <w:szCs w:val="22"/>
      </w:rPr>
      <w:tab/>
    </w:r>
    <w:r>
      <w:rPr>
        <w:noProof/>
        <w:lang w:val="es-CO" w:eastAsia="es-CO"/>
      </w:rPr>
      <w:drawing>
        <wp:anchor distT="0" distB="0" distL="0" distR="0" simplePos="0" relativeHeight="251658240" behindDoc="1" locked="0" layoutInCell="1" hidden="0" allowOverlap="1">
          <wp:simplePos x="0" y="0"/>
          <wp:positionH relativeFrom="column">
            <wp:posOffset>4067175</wp:posOffset>
          </wp:positionH>
          <wp:positionV relativeFrom="paragraph">
            <wp:posOffset>-421639</wp:posOffset>
          </wp:positionV>
          <wp:extent cx="2493645" cy="11620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3645" cy="1162050"/>
                  </a:xfrm>
                  <a:prstGeom prst="rect">
                    <a:avLst/>
                  </a:prstGeom>
                  <a:ln/>
                </pic:spPr>
              </pic:pic>
            </a:graphicData>
          </a:graphic>
        </wp:anchor>
      </w:drawing>
    </w:r>
  </w:p>
  <w:p w:rsidR="00BC24BD" w:rsidRDefault="00C15F4E">
    <w:pPr>
      <w:pBdr>
        <w:top w:val="nil"/>
        <w:left w:val="nil"/>
        <w:bottom w:val="nil"/>
        <w:right w:val="nil"/>
        <w:between w:val="nil"/>
      </w:pBdr>
      <w:tabs>
        <w:tab w:val="center" w:pos="4252"/>
        <w:tab w:val="right" w:pos="8504"/>
        <w:tab w:val="center" w:pos="4988"/>
      </w:tabs>
      <w:rPr>
        <w:rFonts w:ascii="Calibri" w:eastAsia="Calibri" w:hAnsi="Calibri" w:cs="Calibri"/>
        <w:b/>
        <w:color w:val="000000"/>
        <w:sz w:val="22"/>
        <w:szCs w:val="22"/>
      </w:rPr>
    </w:pPr>
    <w:r>
      <w:rPr>
        <w:rFonts w:ascii="Calibri" w:eastAsia="Calibri" w:hAnsi="Calibri" w:cs="Calibri"/>
        <w:b/>
        <w:i/>
        <w:color w:val="000000"/>
        <w:sz w:val="22"/>
        <w:szCs w:val="22"/>
      </w:rPr>
      <w:t>Formato Acuerdo de Voluntades Teletrabajo Suplementario</w:t>
    </w:r>
    <w:r>
      <w:rPr>
        <w:rFonts w:ascii="Calibri" w:eastAsia="Calibri" w:hAnsi="Calibri" w:cs="Calibri"/>
        <w:b/>
        <w:i/>
        <w:color w:val="000000"/>
        <w:sz w:val="22"/>
        <w:szCs w:val="22"/>
      </w:rPr>
      <w:tab/>
    </w:r>
  </w:p>
  <w:p w:rsidR="00BC24BD" w:rsidRDefault="00BC24BD">
    <w:pPr>
      <w:pBdr>
        <w:top w:val="nil"/>
        <w:left w:val="nil"/>
        <w:bottom w:val="nil"/>
        <w:right w:val="nil"/>
        <w:between w:val="nil"/>
      </w:pBdr>
      <w:tabs>
        <w:tab w:val="center" w:pos="4252"/>
        <w:tab w:val="right" w:pos="8504"/>
      </w:tabs>
      <w:rPr>
        <w:rFonts w:ascii="Calibri" w:eastAsia="Calibri" w:hAnsi="Calibri" w:cs="Calibri"/>
        <w:b/>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A48DB"/>
    <w:multiLevelType w:val="multilevel"/>
    <w:tmpl w:val="606EB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946475"/>
    <w:multiLevelType w:val="multilevel"/>
    <w:tmpl w:val="40404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D023BCB"/>
    <w:multiLevelType w:val="multilevel"/>
    <w:tmpl w:val="16A87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AF571D"/>
    <w:multiLevelType w:val="multilevel"/>
    <w:tmpl w:val="692E9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BD"/>
    <w:rsid w:val="00BC24BD"/>
    <w:rsid w:val="00C15F4E"/>
    <w:rsid w:val="00E705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B4D463-ED97-44FD-B6FE-B5DAA76D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s-ES_tradnl"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43"/>
    <w:pPr>
      <w:autoSpaceDE w:val="0"/>
      <w:autoSpaceDN w:val="0"/>
    </w:pPr>
    <w:rPr>
      <w:lang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color w:val="000000"/>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 w:type="paragraph" w:styleId="Textonotapie">
    <w:name w:val="footnote text"/>
    <w:basedOn w:val="Normal"/>
    <w:link w:val="TextonotapieCar"/>
    <w:semiHidden/>
    <w:unhideWhenUsed/>
    <w:rsid w:val="00DB73F1"/>
    <w:rPr>
      <w:sz w:val="20"/>
      <w:szCs w:val="20"/>
    </w:rPr>
  </w:style>
  <w:style w:type="character" w:customStyle="1" w:styleId="TextonotapieCar">
    <w:name w:val="Texto nota pie Car"/>
    <w:basedOn w:val="Fuentedeprrafopredeter"/>
    <w:link w:val="Textonotapie"/>
    <w:semiHidden/>
    <w:rsid w:val="00DB73F1"/>
    <w:rPr>
      <w:rFonts w:ascii="Arial" w:hAnsi="Arial" w:cs="Arial"/>
      <w:lang w:val="es-ES_tradnl" w:eastAsia="es-ES"/>
    </w:rPr>
  </w:style>
  <w:style w:type="character" w:styleId="Refdenotaalpie">
    <w:name w:val="footnote reference"/>
    <w:basedOn w:val="Fuentedeprrafopredeter"/>
    <w:semiHidden/>
    <w:unhideWhenUsed/>
    <w:rsid w:val="00DB73F1"/>
    <w:rPr>
      <w:vertAlign w:val="superscript"/>
    </w:rPr>
  </w:style>
  <w:style w:type="table" w:customStyle="1" w:styleId="Tablaconcuadrcula2">
    <w:name w:val="Tabla con cuadrícula2"/>
    <w:basedOn w:val="Tablanormal"/>
    <w:next w:val="Tablaconcuadrcula"/>
    <w:uiPriority w:val="59"/>
    <w:rsid w:val="008C40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321ABF"/>
    <w:rPr>
      <w:color w:val="0000FF" w:themeColor="hyperlink"/>
      <w:u w:val="single"/>
    </w:rPr>
  </w:style>
  <w:style w:type="character" w:customStyle="1" w:styleId="Mencinsinresolver1">
    <w:name w:val="Mención sin resolver1"/>
    <w:basedOn w:val="Fuentedeprrafopredeter"/>
    <w:uiPriority w:val="99"/>
    <w:semiHidden/>
    <w:unhideWhenUsed/>
    <w:rsid w:val="00321ABF"/>
    <w:rPr>
      <w:color w:val="605E5C"/>
      <w:shd w:val="clear" w:color="auto" w:fill="E1DFDD"/>
    </w:rPr>
  </w:style>
  <w:style w:type="character" w:styleId="Hipervnculovisitado">
    <w:name w:val="FollowedHyperlink"/>
    <w:basedOn w:val="Fuentedeprrafopredeter"/>
    <w:semiHidden/>
    <w:unhideWhenUsed/>
    <w:rsid w:val="00321ABF"/>
    <w:rPr>
      <w:color w:val="800080" w:themeColor="followedHyperlink"/>
      <w:u w:val="single"/>
    </w:rPr>
  </w:style>
  <w:style w:type="character" w:styleId="Textoennegrita">
    <w:name w:val="Strong"/>
    <w:basedOn w:val="Fuentedeprrafopredeter"/>
    <w:uiPriority w:val="22"/>
    <w:qFormat/>
    <w:rsid w:val="009700E3"/>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egal.unal.edu.co/rlunal/home/doc.jsp?d_i=1013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al.unal.edu.co/rlunal/home/doc.jsp?d_i=979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WFIdKFbZCbyDPKyk5QBWxXCAQ==">CgMxLjAyCGguZ2pkZ3hzMgloLjMwajB6bGwyCWguMWZvYjl0ZTgAciExdnVXODJsSFRCX2lyVEs2QlFaNE52MkR2Nk81STh0TUs=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1759</Words>
  <Characters>9679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Vega</dc:creator>
  <cp:lastModifiedBy>RC</cp:lastModifiedBy>
  <cp:revision>2</cp:revision>
  <dcterms:created xsi:type="dcterms:W3CDTF">2024-07-26T14:33:00Z</dcterms:created>
  <dcterms:modified xsi:type="dcterms:W3CDTF">2024-07-26T14:33:00Z</dcterms:modified>
</cp:coreProperties>
</file>